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9"/>
        <w:jc w:val="center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имуществе и обязательствах имущественного характера лиц, замещающих должности, включенные в перечень должностей, утвержденный постановлением админис</w:t>
      </w:r>
      <w:r>
        <w:rPr>
          <w:rFonts w:ascii="Times New Roman" w:hAnsi="Times New Roman"/>
          <w:sz w:val="28"/>
          <w:szCs w:val="28"/>
        </w:rPr>
        <w:t xml:space="preserve">трации Костромской области от </w:t>
      </w:r>
      <w:r>
        <w:rPr>
          <w:rFonts w:ascii="Times New Roman" w:hAnsi="Times New Roman"/>
          <w:sz w:val="28"/>
          <w:szCs w:val="28"/>
        </w:rPr>
        <w:t xml:space="preserve">16 декабря</w:t>
      </w:r>
      <w:r>
        <w:rPr>
          <w:rFonts w:ascii="Times New Roman" w:hAnsi="Times New Roman"/>
          <w:sz w:val="28"/>
          <w:szCs w:val="28"/>
        </w:rPr>
        <w:t xml:space="preserve"> 2016 года № </w:t>
      </w:r>
      <w:r>
        <w:rPr>
          <w:rFonts w:ascii="Times New Roman" w:hAnsi="Times New Roman"/>
          <w:sz w:val="28"/>
          <w:szCs w:val="28"/>
        </w:rPr>
        <w:t xml:space="preserve">49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-а</w:t>
      </w:r>
      <w:r/>
    </w:p>
    <w:p>
      <w:pPr>
        <w:pStyle w:val="159"/>
        <w:jc w:val="center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201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год</w:t>
      </w:r>
      <w:r/>
    </w:p>
    <w:p>
      <w:pPr>
        <w:pStyle w:val="159"/>
        <w:jc w:val="center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Информационно-аналитическое управление Костромской области</w:t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"/>
        <w:gridCol w:w="1619"/>
        <w:gridCol w:w="2268"/>
        <w:gridCol w:w="1134"/>
        <w:gridCol w:w="1276"/>
        <w:gridCol w:w="992"/>
        <w:gridCol w:w="992"/>
        <w:gridCol w:w="1134"/>
        <w:gridCol w:w="992"/>
        <w:gridCol w:w="993"/>
        <w:gridCol w:w="1701"/>
        <w:gridCol w:w="1261"/>
        <w:gridCol w:w="1526"/>
      </w:tblGrid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Фамилия, инициалы должностного лица, чьи сведения размещаются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439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119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Транспортные средства (вид, марка)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Декларированный годовой доход (руб.)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вид объекта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вид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площадь (кв.м)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страна расположения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вид объекта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площадь (кв.м)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страна расположения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</w:t>
            </w:r>
            <w:r>
              <w:rPr>
                <w:color w:val="auto"/>
              </w:rPr>
            </w:r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Жабко Ирина Владимировна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Начальник управления 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(1/2)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64,8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960 754,56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супруг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(1/2)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42,6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64,8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558 769,65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(1/2)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64,8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</w:t>
            </w:r>
            <w:r>
              <w:rPr>
                <w:color w:val="auto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Солопова Ирина Васильевна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Жилой дом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57,8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59,5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lang w:val="en-US"/>
              </w:rPr>
              <w:t xml:space="preserve">841 12</w:t>
            </w:r>
            <w:r>
              <w:rPr>
                <w:rFonts w:ascii="Times New Roman" w:hAnsi="Times New Roman" w:cs="Times New Roman" w:eastAsia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lang w:val="en-US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1586,0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33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супруг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Гараж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20,0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59,5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Фольксваген Тигуан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573 173,14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УАЗ 31514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СУЗУКИ </w:t>
            </w:r>
            <w:r>
              <w:rPr>
                <w:rFonts w:ascii="Times New Roman" w:hAnsi="Times New Roman" w:cs="Times New Roman" w:eastAsia="Times New Roman"/>
                <w:color w:val="auto"/>
                <w:lang w:val="en-US"/>
              </w:rPr>
              <w:t xml:space="preserve">SX 4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</w:t>
            </w:r>
            <w:r>
              <w:rPr>
                <w:color w:val="auto"/>
              </w:rPr>
            </w:r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Попрядухина Наталья Николаевна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Начальник сектора финансово-экономического обеспечения – главный бухгалтер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45,6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601 666,75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супруг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45,6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Mercedes-benz 1840 Actros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</w:rPr>
              <w:t xml:space="preserve">137 880,00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Renualt Logan (SR)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(1/9)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91,7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45,6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auto"/>
              </w:rPr>
            </w:r>
          </w:p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45,6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</w:t>
            </w:r>
            <w:r>
              <w:rPr>
                <w:color w:val="auto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Колчанова</w:t>
            </w:r>
            <w:r>
              <w:rPr>
                <w:color w:val="auto"/>
              </w:rPr>
            </w:r>
          </w:p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Светлана Владимировна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Консультант сектора финансово-экономического обеспечения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83,0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697 454,24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200,0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72,0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(1/4)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40,5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Гараж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48,0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458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супруг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(1/4)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40,5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72,0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RAPID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70 426,44</w:t>
            </w:r>
            <w:r>
              <w:rPr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  <w:trHeight w:val="22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83,0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Луидор -3010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2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Гараж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48,0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2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200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(1/4)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40,5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83,0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(1/4)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40,5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83,0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5.</w:t>
            </w:r>
            <w:r>
              <w:rPr>
                <w:color w:val="auto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Разуваева Надежда Сергеевна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Начальник отдела по работе с подведомственными СМИ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Земельный участок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5085,0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693 994.98</w:t>
            </w:r>
            <w:r>
              <w:rPr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(2/3)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33,5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77,6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Жилой дом 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48,6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супруг</w:t>
            </w:r>
            <w:r>
              <w:rPr>
                <w:color w:val="auto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Долевая (1/3)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33,5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430 591.98</w:t>
            </w:r>
            <w:r>
              <w:rPr>
                <w:color w:val="auto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rPr/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Индивидуальная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64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,8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jc w:val="center"/>
              <w:spacing w:lineRule="auto" w:line="24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color w:val="auto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159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159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sectPr>
      <w:footnotePr/>
      <w:type w:val="nextPage"/>
      <w:pgSz w:w="16838" w:h="11906" w:orient="landscape"/>
      <w:pgMar w:top="709" w:right="346" w:bottom="346" w:left="346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59">
    <w:name w:val="Обычный"/>
    <w:next w:val="159"/>
    <w:link w:val="159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160">
    <w:name w:val="Основной шрифт абзаца"/>
    <w:next w:val="160"/>
    <w:link w:val="159"/>
    <w:semiHidden/>
  </w:style>
  <w:style w:type="table" w:styleId="161">
    <w:name w:val="Обычная таблица"/>
    <w:next w:val="161"/>
    <w:link w:val="159"/>
    <w:semiHidden/>
    <w:tblPr/>
  </w:style>
  <w:style w:type="numbering" w:styleId="162">
    <w:name w:val="Нет списка"/>
    <w:next w:val="162"/>
    <w:link w:val="159"/>
    <w:semiHidden/>
  </w:style>
  <w:style w:type="table" w:styleId="163">
    <w:name w:val="Сетка таблицы"/>
    <w:basedOn w:val="161"/>
    <w:next w:val="163"/>
    <w:link w:val="159"/>
    <w:tblPr/>
  </w:style>
  <w:style w:type="character" w:styleId="4063" w:default="1">
    <w:name w:val="Default Paragraph Font"/>
    <w:uiPriority w:val="1"/>
    <w:semiHidden/>
    <w:unhideWhenUsed/>
  </w:style>
  <w:style w:type="numbering" w:styleId="4064" w:default="1">
    <w:name w:val="No List"/>
    <w:uiPriority w:val="99"/>
    <w:semiHidden/>
    <w:unhideWhenUsed/>
  </w:style>
  <w:style w:type="paragraph" w:styleId="4065" w:default="1">
    <w:name w:val="Normal"/>
    <w:qFormat/>
  </w:style>
  <w:style w:type="table" w:styleId="40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2020-05-07T07:41:24Z</dcterms:modified>
</cp:coreProperties>
</file>