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Приложение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к требованиям к размещению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и наполнению подразделов,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684ACE">
        <w:rPr>
          <w:rFonts w:ascii="Times New Roman" w:hAnsi="Times New Roman"/>
        </w:rPr>
        <w:t>посвященных</w:t>
      </w:r>
      <w:proofErr w:type="gramEnd"/>
      <w:r w:rsidRPr="00684ACE">
        <w:rPr>
          <w:rFonts w:ascii="Times New Roman" w:hAnsi="Times New Roman"/>
        </w:rPr>
        <w:t xml:space="preserve"> вопросам противодействия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коррупции, официальных сайтов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федеральных государственных органов,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 xml:space="preserve">Центрального банка </w:t>
      </w:r>
      <w:proofErr w:type="gramStart"/>
      <w:r w:rsidRPr="00684ACE">
        <w:rPr>
          <w:rFonts w:ascii="Times New Roman" w:hAnsi="Times New Roman"/>
        </w:rPr>
        <w:t>Российской</w:t>
      </w:r>
      <w:proofErr w:type="gramEnd"/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Федерации, Пенсионного фонда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Российской Федерации, Фонда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 xml:space="preserve">социального страхования </w:t>
      </w:r>
      <w:proofErr w:type="gramStart"/>
      <w:r w:rsidRPr="00684ACE">
        <w:rPr>
          <w:rFonts w:ascii="Times New Roman" w:hAnsi="Times New Roman"/>
        </w:rPr>
        <w:t>Российской</w:t>
      </w:r>
      <w:proofErr w:type="gramEnd"/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Федерации, Федерального фонда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обязательного медицинского страхования,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государственных корпораций (компаний),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иных организаций, созданных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на основании федеральных законов,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утвержденным приказом Министерства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труда и социальной защиты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Российской Федерации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от 7 октября 2013 г. N 530н</w:t>
      </w: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E7975" w:rsidRPr="00684ACE" w:rsidRDefault="004E7975" w:rsidP="004E7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684ACE">
        <w:rPr>
          <w:rFonts w:ascii="Times New Roman" w:hAnsi="Times New Roman"/>
        </w:rPr>
        <w:t>Форма</w:t>
      </w: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Pr="009552D1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552D1">
        <w:rPr>
          <w:rFonts w:ascii="Times New Roman" w:hAnsi="Times New Roman"/>
        </w:rPr>
        <w:t>Сведения о доходах, расходах,</w:t>
      </w:r>
    </w:p>
    <w:p w:rsidR="004E7975" w:rsidRPr="009552D1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552D1">
        <w:rPr>
          <w:rFonts w:ascii="Times New Roman" w:hAnsi="Times New Roman"/>
        </w:rPr>
        <w:t>об имуществе и обязательствах имущественного характера</w:t>
      </w:r>
    </w:p>
    <w:p w:rsidR="004E7975" w:rsidRPr="009552D1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9552D1">
        <w:rPr>
          <w:rFonts w:ascii="Times New Roman" w:hAnsi="Times New Roman"/>
        </w:rPr>
        <w:t>за период с 1 января 20</w:t>
      </w:r>
      <w:r>
        <w:rPr>
          <w:rFonts w:ascii="Times New Roman" w:hAnsi="Times New Roman"/>
        </w:rPr>
        <w:t>18</w:t>
      </w:r>
      <w:r w:rsidRPr="009552D1">
        <w:rPr>
          <w:rFonts w:ascii="Times New Roman" w:hAnsi="Times New Roman"/>
        </w:rPr>
        <w:t xml:space="preserve"> г. по 31 декабря 20</w:t>
      </w:r>
      <w:r>
        <w:rPr>
          <w:rFonts w:ascii="Times New Roman" w:hAnsi="Times New Roman"/>
        </w:rPr>
        <w:t>18</w:t>
      </w:r>
      <w:r w:rsidRPr="009552D1">
        <w:rPr>
          <w:rFonts w:ascii="Times New Roman" w:hAnsi="Times New Roman"/>
        </w:rPr>
        <w:t xml:space="preserve"> г.</w:t>
      </w: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Государственные гражданские служащие  департамента здравоохранения Костромской области</w:t>
      </w: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E7975" w:rsidRPr="004E7975" w:rsidRDefault="004E7975" w:rsidP="004E7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2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1"/>
        <w:gridCol w:w="349"/>
      </w:tblGrid>
      <w:tr w:rsidR="00817149" w:rsidRPr="00817149" w:rsidTr="004E7975">
        <w:tc>
          <w:tcPr>
            <w:tcW w:w="21251" w:type="dxa"/>
            <w:hideMark/>
          </w:tcPr>
          <w:p w:rsidR="00817149" w:rsidRPr="00817149" w:rsidRDefault="00817149" w:rsidP="004E7975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2" name="ja-tool-increase" descr="Увеличить размер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increase" descr="Увеличить размер шриф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3" name="ja-tool-reset" descr="Размер шрифта по умолчани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reset" descr="Размер шрифта по умолчани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4" name="ja-tool-decrease" descr="Уменьшить размер шриф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a-tool-decrease" descr="Уменьшить размер шриф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5" name="Рисунок 5" descr="Печать">
                    <a:hlinkClick xmlns:a="http://schemas.openxmlformats.org/drawingml/2006/main" r:id="rId9" tooltip="&quot;Печать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>
                            <a:hlinkClick r:id="rId9" tooltip="&quot;Печать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155575" cy="155575"/>
                  <wp:effectExtent l="0" t="0" r="0" b="0"/>
                  <wp:docPr id="6" name="Рисунок 6" descr="E-mail">
                    <a:hlinkClick xmlns:a="http://schemas.openxmlformats.org/drawingml/2006/main" r:id="rId11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-mail">
                            <a:hlinkClick r:id="rId11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1487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1413"/>
              <w:gridCol w:w="1418"/>
              <w:gridCol w:w="1417"/>
              <w:gridCol w:w="992"/>
              <w:gridCol w:w="993"/>
              <w:gridCol w:w="1000"/>
              <w:gridCol w:w="984"/>
              <w:gridCol w:w="709"/>
              <w:gridCol w:w="1134"/>
              <w:gridCol w:w="1559"/>
              <w:gridCol w:w="1418"/>
              <w:gridCol w:w="1417"/>
            </w:tblGrid>
            <w:tr w:rsidR="00817149" w:rsidRPr="00817149" w:rsidTr="00817149">
              <w:tc>
                <w:tcPr>
                  <w:tcW w:w="42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N </w:t>
                  </w: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402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827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tabs>
                      <w:tab w:val="left" w:pos="286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Декларированный годовой доход</w:t>
                  </w:r>
                  <w:hyperlink r:id="rId13" w:anchor="Par274" w:history="1">
                    <w:r w:rsidRPr="00817149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8"/>
                        <w:u w:val="single"/>
                        <w:lang w:eastAsia="ru-RU"/>
                      </w:rPr>
                      <w:t>&lt;1&gt;</w:t>
                    </w:r>
                  </w:hyperlink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(руб.)</w:t>
                  </w:r>
                </w:p>
              </w:tc>
              <w:tc>
                <w:tcPr>
                  <w:tcW w:w="14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Сведения об источниках получения средств, за счет которых совершена сделка </w:t>
                  </w:r>
                  <w:hyperlink r:id="rId14" w:anchor="Par275" w:history="1">
                    <w:r w:rsidRPr="00817149"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szCs w:val="18"/>
                        <w:u w:val="single"/>
                        <w:lang w:eastAsia="ru-RU"/>
                      </w:rPr>
                      <w:t>&lt;2&gt;</w:t>
                    </w:r>
                  </w:hyperlink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(вид приобретенного имущества, источники)</w:t>
                  </w:r>
                </w:p>
              </w:tc>
            </w:tr>
            <w:tr w:rsidR="00817149" w:rsidRPr="00817149" w:rsidTr="00817149">
              <w:tc>
                <w:tcPr>
                  <w:tcW w:w="42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 (кв. м)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817149" w:rsidRPr="00817149" w:rsidRDefault="00817149" w:rsidP="0081714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D92A08" w:rsidRPr="00817149" w:rsidTr="00507E1D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Нечаев Евгений Владимирович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Директор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E4426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</w:t>
                  </w:r>
                  <w:r w:rsidR="00D92A0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070AE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2 134803,81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D92A08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Дачный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1559,0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2A08" w:rsidRPr="00817149" w:rsidTr="007B472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B715A3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Стоянка для автомобиля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D92A08" w:rsidRPr="00817149" w:rsidRDefault="00D92A08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CE2C7E" w:rsidRDefault="00070AE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НИССАН МУРАНО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70AED" w:rsidRDefault="00070AE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1 235 281.17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64,7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Стоянка для автомобиля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26,5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c>
                <w:tcPr>
                  <w:tcW w:w="42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B715A3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B715A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88,4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117A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62D3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Новиков Дмитрий Владимирович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Первый з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аместитель директора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департамента </w:t>
                  </w:r>
                  <w:proofErr w:type="spellStart"/>
                  <w:proofErr w:type="gramStart"/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440BB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ТОЙОТА РАВ 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1 157 374.56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762D3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68,0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980,0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681 112,60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0440BB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rPr>
                <w:trHeight w:val="414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980,0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E17198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Нежилой дом</w:t>
                  </w:r>
                </w:p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rPr>
                <w:trHeight w:val="414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0440B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4E7975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4E79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Богомолова Елена Александровна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Заместитель директора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3 594 375,60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CE2C7E" w:rsidRPr="00817149" w:rsidTr="00762D3B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bookmarkStart w:id="0" w:name="_GoBack" w:colFirst="4" w:colLast="5"/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Квартира 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D006DE" w:rsidRDefault="00D006DE" w:rsidP="004E797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D006DE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Общая долевая (51/394)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D006DE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D006DE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197,4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bookmarkEnd w:id="0"/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Цикунов</w:t>
                  </w:r>
                  <w:proofErr w:type="spellEnd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Алексей Юрьевич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директора департамента по лекарственному обеспечению населения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СУЗУКИ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Гранд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Витара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86765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772 456,98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102,0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ФОЛЬКСВАГЕН Гольф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86765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1 233642,35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Стрелец </w:t>
                  </w: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Валерия Георгиевна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Заместитель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директора департамента по лечебно-профилактической помощи населению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Земельный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1200,0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F95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974 769,27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Комната в квартире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F959C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168,9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0440BB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 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 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доставлен.)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2398,0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УАЗ 3153,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2123,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21234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ОПЕЛЬ АСТРА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F95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115 142,86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F959CE" w:rsidRDefault="00F95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959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здание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F959C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959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F959C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959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592,9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F959C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959C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Снегоход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YamahaVK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540,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Лодка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сильвер-квин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520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 ЭО 3323А,</w:t>
                  </w:r>
                </w:p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 ЕК 12</w:t>
                  </w:r>
                </w:p>
                <w:p w:rsidR="00F959CE" w:rsidRPr="00741D1D" w:rsidRDefault="00F95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Экскаватор ЭО 3323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24,1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7B472B">
              <w:trPr>
                <w:trHeight w:val="1033"/>
              </w:trPr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Смирнова Елена Львовна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D072B6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лицензирования медицинской, </w:t>
                  </w:r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помощи департамента </w:t>
                  </w:r>
                  <w:proofErr w:type="spellStart"/>
                  <w:proofErr w:type="gramStart"/>
                  <w:r w:rsidRPr="008C5A22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вая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собствен-ность</w:t>
                  </w:r>
                  <w:proofErr w:type="spellEnd"/>
                  <w:proofErr w:type="gramEnd"/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(1/3)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80,4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12753B" w:rsidRDefault="00277E9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Рено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Дастер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К4МА690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A723B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952 225,66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B472B">
              <w:trPr>
                <w:trHeight w:val="3532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D072B6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0505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  <w:proofErr w:type="spellStart"/>
                  <w:r w:rsidR="000505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Киа</w:t>
                  </w:r>
                  <w:proofErr w:type="spellEnd"/>
                  <w:r w:rsidR="000505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05054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соренто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421 525,12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9D6935" w:rsidRDefault="00CE2C7E" w:rsidP="00A64E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факти-ческое</w:t>
                  </w:r>
                  <w:proofErr w:type="spellEnd"/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проживание)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80,4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Родина Любовь Николаевна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 организации медицинской помощи и профилактической работы</w:t>
                  </w:r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департамента </w:t>
                  </w:r>
                  <w:proofErr w:type="spellStart"/>
                  <w:proofErr w:type="gramStart"/>
                  <w:r w:rsidR="00B715A3"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виду-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031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(договор социального найма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BA76CC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546 696,74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7B472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достав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-лен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CE2C7E" w:rsidRPr="00817149" w:rsidTr="00CE2776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070AED" w:rsidRDefault="00CE2C7E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  <w:p w:rsidR="00CE2C7E" w:rsidRPr="00817149" w:rsidRDefault="00CE2C7E" w:rsidP="0003195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(договор социального найма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44,4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E2C7E" w:rsidRPr="00817149" w:rsidTr="004B6D6E">
              <w:trPr>
                <w:trHeight w:val="883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8709C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070AED" w:rsidRDefault="004E7975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Стрельцова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Наталья Ивановна (справка не представлена в связи с увольнением)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Консультант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отдела лицензирования медицинской, 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помощи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CE2C7E" w:rsidRPr="00817149" w:rsidRDefault="00CE2C7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5054B" w:rsidRPr="00817149" w:rsidTr="004B6D6E">
              <w:trPr>
                <w:trHeight w:val="815"/>
              </w:trPr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070AED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070AED" w:rsidRDefault="0005054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Ли Ольга Викторовна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начальника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отдела лицензирования медицинской, фармацевтической деятельности, деятельности связанной с оборотом наркотических средств и психотропных веществ и контроля качества оказания медицинской помощи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05054B" w:rsidRPr="00817149" w:rsidRDefault="0005054B" w:rsidP="000505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49,0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353 050.72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05054B" w:rsidRPr="00817149" w:rsidTr="0005054B">
              <w:trPr>
                <w:trHeight w:val="3953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070AED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070AED" w:rsidRDefault="0005054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Default="0005054B" w:rsidP="0005054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Инди-видуальная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900,0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05054B" w:rsidRPr="00817149" w:rsidRDefault="0005054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52A9B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Виноградова Ольга Сергеевна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 финансово-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экономической деятельности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Инди-видуальная</w:t>
                  </w:r>
                  <w:proofErr w:type="spellEnd"/>
                  <w:proofErr w:type="gramEnd"/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2 124 424.81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1A4BF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47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Audi-80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BD1FC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510 589,27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52A9B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69,3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52A9B"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Клочкова</w:t>
                  </w:r>
                  <w:proofErr w:type="spellEnd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Светлана Николаевна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лекарственного обеспечения населения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Долевая 1/2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BA76CC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798</w:t>
                  </w:r>
                  <w:r w:rsidR="0003429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588,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(фактическое пользование)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 (фактическое пользование)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vAlign w:val="center"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105,7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24,9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17198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Дудникова</w:t>
                  </w:r>
                  <w:proofErr w:type="spellEnd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Татьяна </w:t>
                  </w: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Аввивовна</w:t>
                  </w:r>
                  <w:proofErr w:type="spellEnd"/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Консультант отдела лекарственного обеспечения населения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211540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03429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372 649,13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D3316E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</w:t>
                  </w:r>
                  <w:r w:rsidRPr="004B790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217230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 автоприцеп к автомобилю МЗСА 817701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03429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570 983,06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Гараж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39,2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57,1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17198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Смирнова Валентина </w:t>
                  </w: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Леонидовна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Начальник отдела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бухгалтерского учета, отчетности и контроля </w:t>
                  </w: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-г</w:t>
                  </w:r>
                  <w:proofErr w:type="gram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лавный бухгалтер департамента 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 (1/2)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46,3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591 849.31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900,0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E91AE1">
              <w:trPr>
                <w:trHeight w:val="529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5048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550,0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5048B1">
              <w:trPr>
                <w:trHeight w:val="897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Садовый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5048B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27,5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Мавренкова</w:t>
                  </w:r>
                  <w:proofErr w:type="spellEnd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Анна Николаевна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Начальник отдела развития медицинской помощи детям и службы родовспоможения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 (1/4)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Лада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ХЭТЧБЕК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111930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BD1FCC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568 843,61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3500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,0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1A1AD6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396 845,99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77,3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(1/4)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vMerge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(1/2)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45,3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321074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817149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. 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1C603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C6026E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709C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Пакина</w:t>
                  </w:r>
                  <w:proofErr w:type="spellEnd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Ольга Сергеевна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Главный специалист-эксперт отдела развития медицинской помощи детям и службы родовспоможения департамента </w:t>
                  </w: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здравоохране-ния</w:t>
                  </w:r>
                  <w:proofErr w:type="spellEnd"/>
                  <w:proofErr w:type="gramEnd"/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BA76CC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292 744.50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2B1831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C6026E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48,9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52A9B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16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Елистратова </w:t>
                  </w: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Мария Валерьевна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 xml:space="preserve">Начальник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отдела анализа, прогнозирования и реализации программ развития здравоохранения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Квартира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вая</w:t>
                  </w:r>
                </w:p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(1/2)</w:t>
                  </w:r>
                </w:p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63,5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E1719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653 489.00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9B6CE1"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</w:t>
                  </w:r>
                </w:p>
                <w:p w:rsidR="00E52A9B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</w:t>
                  </w:r>
                  <w:proofErr w:type="spell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</w:p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предост</w:t>
                  </w:r>
                  <w:proofErr w:type="spellEnd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  <w:proofErr w:type="gram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63,5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186DA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C6026E">
              <w:trPr>
                <w:trHeight w:val="1328"/>
              </w:trPr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4B6D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  <w:r w:rsidR="004B6D6E"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41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Минькова</w:t>
                  </w:r>
                  <w:proofErr w:type="spellEnd"/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Елена Валериевна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отдела мониторинга материально-технического состояния медицинских организаций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A561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ВАЗ 2114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557 444.67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E17198"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ED41BE" w:rsidRDefault="00E52A9B" w:rsidP="00E33F8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безвозмездное пользование</w:t>
                  </w: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ED41BE" w:rsidRDefault="00E52A9B" w:rsidP="00084A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ED41BE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ED41BE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ED41BE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812 161.13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2346D2">
              <w:trPr>
                <w:trHeight w:val="1032"/>
              </w:trPr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nil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2346D2">
              <w:trPr>
                <w:trHeight w:val="1032"/>
              </w:trPr>
              <w:tc>
                <w:tcPr>
                  <w:tcW w:w="4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E52A9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предоставление</w:t>
                  </w: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52A9B" w:rsidRPr="00817149" w:rsidTr="00AC7BC3">
              <w:trPr>
                <w:trHeight w:val="1087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084A0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81,7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E52A9B" w:rsidRPr="00817149" w:rsidTr="00AC7BC3">
              <w:trPr>
                <w:trHeight w:val="1087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070AED" w:rsidRDefault="00E52A9B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фактическое предоставление</w:t>
                  </w: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43,0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ED41BE" w:rsidRDefault="00E52A9B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D41BE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E52A9B" w:rsidRPr="00817149" w:rsidRDefault="00E52A9B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6F5FFD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4B6D6E" w:rsidP="00B715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18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Антонова Ольга Николаевна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Ведущий специалист-эксперт отдела образования,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правовой и кадровой работы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Земельный участок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Индивиду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альная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406,0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CC69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387 163.14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6F5FFD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B715A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A5617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Киа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рио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174 504,0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CC69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40,6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4B6D6E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19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4E7975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4E79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Кобзарь Лидия Владимировна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Главный специалист-эксперт отдела организации медицинской помощи и профилактической работы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67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67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6765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4E7975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</w:pPr>
                  <w:r w:rsidRPr="004E7975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ru-RU"/>
                    </w:rPr>
                    <w:t>2 538 874,45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7B472B">
              <w:trPr>
                <w:trHeight w:val="380"/>
              </w:trPr>
              <w:tc>
                <w:tcPr>
                  <w:tcW w:w="42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супруг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Жилой дом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долевая (1/3)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50,2</w:t>
                  </w: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7B472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32054,</w:t>
                  </w:r>
                </w:p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32251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ru-RU"/>
                    </w:rPr>
                    <w:t>R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,</w:t>
                  </w:r>
                </w:p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32054-07,</w:t>
                  </w:r>
                </w:p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32254-07,</w:t>
                  </w:r>
                </w:p>
                <w:p w:rsidR="00CC69FD" w:rsidRPr="007B472B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Автобус ПАЗ 32054-07, Автобус ПАЗ 32054-07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A64E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476 004,00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7B472B">
              <w:trPr>
                <w:trHeight w:val="380"/>
              </w:trPr>
              <w:tc>
                <w:tcPr>
                  <w:tcW w:w="42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8E7585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4B6D6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  <w:r w:rsidR="004B6D6E"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070AED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070AED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Щеголева Наталья Аркадьевна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 отдела образования, правовой и кадровой работы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департамента здравоохране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ДЭУ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Матиз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A64E1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1 020 533,42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C69FD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Pr="00762D3B" w:rsidRDefault="00CC69FD" w:rsidP="008171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2D3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33,1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CC69FD" w:rsidRPr="00817149" w:rsidRDefault="00CC69FD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7975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21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Pr="00762D3B" w:rsidRDefault="004E7975" w:rsidP="004E7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 вакантна на 31.12.2018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Заместитель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начальника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 отдела мониторинга материально-технического состояния медицинских организаций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E7975" w:rsidRPr="00817149" w:rsidTr="00CD2111">
              <w:trPr>
                <w:trHeight w:val="380"/>
              </w:trPr>
              <w:tc>
                <w:tcPr>
                  <w:tcW w:w="42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22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Default="004E7975" w:rsidP="004E79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 вакантна на 31.12.2018 г.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Главный специалист-эксперт 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отдела лицензирования медицинской, фармацевтической деятельности, деятельности связанной с оборотом наркотических средств и психотропных веществ и контроля </w:t>
                  </w:r>
                  <w:proofErr w:type="gramStart"/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качества оказания медицинской п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омощи департамента здравоохране</w:t>
                  </w:r>
                  <w:r w:rsidRPr="0081714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ния</w:t>
                  </w:r>
                  <w:proofErr w:type="gramEnd"/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D072B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0440B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</w:tcPr>
                <w:p w:rsidR="004E7975" w:rsidRPr="00817149" w:rsidRDefault="004E7975" w:rsidP="0081714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817149" w:rsidRPr="00817149" w:rsidRDefault="00817149" w:rsidP="00817149">
            <w:pPr>
              <w:shd w:val="clear" w:color="auto" w:fill="FFFFFF"/>
              <w:spacing w:after="195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9" w:type="dxa"/>
            <w:hideMark/>
          </w:tcPr>
          <w:p w:rsidR="00817149" w:rsidRPr="00817149" w:rsidRDefault="00817149" w:rsidP="00817149">
            <w:pPr>
              <w:shd w:val="clear" w:color="auto" w:fill="FFFFFF"/>
              <w:spacing w:after="180" w:line="450" w:lineRule="atLeast"/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lastRenderedPageBreak/>
              <w:t>Населению</w:t>
            </w:r>
          </w:p>
          <w:p w:rsidR="00817149" w:rsidRPr="00817149" w:rsidRDefault="00817149" w:rsidP="00817149">
            <w:pPr>
              <w:shd w:val="clear" w:color="auto" w:fill="FFFFFF"/>
              <w:spacing w:after="180" w:line="240" w:lineRule="auto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7" name="Рисунок 7" descr="Личный кабинет пациента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Личный кабинет пациента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8" name="Рисунок 8" descr="Запись на прием к врачу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апись на прием к врачу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9" name="Рисунок 9" descr="Информация для населения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Информация для населения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10" name="Рисунок 10" descr="Лекарственное обеспечение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екарственное обеспечение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17149">
              <w:rPr>
                <w:rFonts w:ascii="Tahoma" w:eastAsia="Times New Roman" w:hAnsi="Tahoma" w:cs="Tahoma"/>
                <w:noProof/>
                <w:color w:val="1C849D"/>
                <w:sz w:val="18"/>
                <w:szCs w:val="18"/>
                <w:lang w:eastAsia="ru-RU"/>
              </w:rPr>
              <w:drawing>
                <wp:inline distT="0" distB="0" distL="0" distR="0">
                  <wp:extent cx="2286000" cy="569595"/>
                  <wp:effectExtent l="0" t="0" r="0" b="1905"/>
                  <wp:docPr id="11" name="Рисунок 11" descr="Оценка деятельности руководителей ОГБУЗ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Оценка деятельности руководителей ОГБУЗ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569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7149" w:rsidRPr="00817149" w:rsidRDefault="00817149" w:rsidP="00817149">
            <w:pPr>
              <w:shd w:val="clear" w:color="auto" w:fill="FFFFFF"/>
              <w:spacing w:after="180" w:line="450" w:lineRule="atLeast"/>
              <w:outlineLvl w:val="2"/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FFFFFF"/>
                <w:sz w:val="18"/>
                <w:szCs w:val="18"/>
                <w:lang w:eastAsia="ru-RU"/>
              </w:rPr>
              <w:t>Горячая линия!</w: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Прям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ая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с департаментом здравоохранения Костромской области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 (4942) 31-68-58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В рабочие дни с 09:00 до 18:00</w:t>
            </w:r>
          </w:p>
          <w:p w:rsidR="00817149" w:rsidRPr="00817149" w:rsidRDefault="00D006DE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Горяча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по вопросам обезболивания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 (4942) 31-61-67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Круглосуточно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(отвечает старший врач смены ОГБУЗ Костромской областной </w:t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станции скорой медицинской помощи и медицины катастроф)</w:t>
            </w:r>
          </w:p>
          <w:p w:rsidR="00817149" w:rsidRPr="00817149" w:rsidRDefault="00D006DE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817149" w:rsidRPr="00817149" w:rsidRDefault="00D006DE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5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Горячая линия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по вопросам оплаты труда</w:t>
            </w:r>
          </w:p>
          <w:p w:rsidR="00817149" w:rsidRPr="00817149" w:rsidRDefault="00D006DE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817149" w:rsidRPr="00817149" w:rsidRDefault="00D006DE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6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Горячая линия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с учрежден</w:t>
            </w: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lastRenderedPageBreak/>
              <w:t>иями здравоохранения Костромской области</w:t>
            </w:r>
          </w:p>
          <w:p w:rsidR="00817149" w:rsidRPr="00817149" w:rsidRDefault="00D006DE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17149" w:rsidRPr="00817149" w:rsidRDefault="00817149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Горячая линия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Клиника </w:t>
            </w:r>
            <w:proofErr w:type="spellStart"/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>Медекс</w:t>
            </w:r>
            <w:proofErr w:type="spellEnd"/>
            <w:r w:rsidRPr="00817149"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  <w:t xml:space="preserve"> Кострома</w:t>
            </w:r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8-910-375-25-46</w:t>
            </w:r>
          </w:p>
          <w:p w:rsidR="00817149" w:rsidRPr="00817149" w:rsidRDefault="00817149" w:rsidP="00817149">
            <w:pPr>
              <w:shd w:val="clear" w:color="auto" w:fill="FFFFFF"/>
              <w:spacing w:after="75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 xml:space="preserve">В рабочие дни с </w:t>
            </w: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lastRenderedPageBreak/>
              <w:t>09:00 до 18:00</w:t>
            </w:r>
          </w:p>
          <w:p w:rsidR="00817149" w:rsidRPr="00817149" w:rsidRDefault="00D006DE" w:rsidP="00817149">
            <w:pPr>
              <w:shd w:val="clear" w:color="auto" w:fill="FFFFFF"/>
              <w:spacing w:before="240"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817149" w:rsidRPr="00817149" w:rsidRDefault="00D006DE" w:rsidP="00817149">
            <w:pPr>
              <w:shd w:val="clear" w:color="auto" w:fill="FFFFFF"/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33333"/>
                <w:sz w:val="18"/>
                <w:szCs w:val="18"/>
                <w:lang w:eastAsia="ru-RU"/>
              </w:rPr>
            </w:pPr>
            <w:hyperlink r:id="rId27" w:history="1">
              <w:r w:rsidR="00817149" w:rsidRPr="00817149">
                <w:rPr>
                  <w:rFonts w:ascii="Tahoma" w:eastAsia="Times New Roman" w:hAnsi="Tahoma" w:cs="Tahoma"/>
                  <w:b/>
                  <w:bCs/>
                  <w:color w:val="1C849D"/>
                  <w:sz w:val="18"/>
                  <w:szCs w:val="18"/>
                  <w:u w:val="single"/>
                  <w:lang w:eastAsia="ru-RU"/>
                </w:rPr>
                <w:t>Телефон здоровья</w:t>
              </w:r>
            </w:hyperlink>
          </w:p>
          <w:p w:rsidR="00817149" w:rsidRPr="00817149" w:rsidRDefault="00817149" w:rsidP="00817149">
            <w:pPr>
              <w:shd w:val="clear" w:color="auto" w:fill="FFFFFF"/>
              <w:spacing w:after="75" w:line="312" w:lineRule="atLeast"/>
              <w:jc w:val="center"/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1C5F8A"/>
                <w:sz w:val="18"/>
                <w:szCs w:val="18"/>
                <w:lang w:eastAsia="ru-RU"/>
              </w:rPr>
              <w:t>8-800-450-03-03</w:t>
            </w:r>
          </w:p>
          <w:p w:rsidR="00817149" w:rsidRPr="00817149" w:rsidRDefault="00817149" w:rsidP="00817149">
            <w:pPr>
              <w:shd w:val="clear" w:color="auto" w:fill="FFFFFF"/>
              <w:spacing w:line="240" w:lineRule="auto"/>
              <w:jc w:val="center"/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</w:pPr>
            <w:r w:rsidRPr="00817149">
              <w:rPr>
                <w:rFonts w:ascii="Tahoma" w:eastAsia="Times New Roman" w:hAnsi="Tahoma" w:cs="Tahoma"/>
                <w:color w:val="333333"/>
                <w:sz w:val="18"/>
                <w:szCs w:val="18"/>
                <w:lang w:eastAsia="ru-RU"/>
              </w:rPr>
              <w:t>По четвергам с 15:00 до 17:00</w:t>
            </w:r>
          </w:p>
        </w:tc>
      </w:tr>
    </w:tbl>
    <w:p w:rsidR="00D05DDC" w:rsidRPr="00817149" w:rsidRDefault="00D05DDC">
      <w:pPr>
        <w:rPr>
          <w:sz w:val="18"/>
          <w:szCs w:val="18"/>
        </w:rPr>
      </w:pPr>
    </w:p>
    <w:sectPr w:rsidR="00D05DDC" w:rsidRPr="00817149" w:rsidSect="00BF620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2393"/>
    <w:rsid w:val="000117A5"/>
    <w:rsid w:val="0003195A"/>
    <w:rsid w:val="00034295"/>
    <w:rsid w:val="00041AEB"/>
    <w:rsid w:val="000440BB"/>
    <w:rsid w:val="0005054B"/>
    <w:rsid w:val="00060E6B"/>
    <w:rsid w:val="00065CFA"/>
    <w:rsid w:val="0007005A"/>
    <w:rsid w:val="00070AED"/>
    <w:rsid w:val="00084A0D"/>
    <w:rsid w:val="00084C77"/>
    <w:rsid w:val="00093928"/>
    <w:rsid w:val="000B401A"/>
    <w:rsid w:val="0012753B"/>
    <w:rsid w:val="001541F8"/>
    <w:rsid w:val="00166ABE"/>
    <w:rsid w:val="00186DAD"/>
    <w:rsid w:val="00187D9B"/>
    <w:rsid w:val="001A1AD6"/>
    <w:rsid w:val="001A3A8A"/>
    <w:rsid w:val="001A4BFF"/>
    <w:rsid w:val="001C603B"/>
    <w:rsid w:val="002579FC"/>
    <w:rsid w:val="002756F0"/>
    <w:rsid w:val="00277E96"/>
    <w:rsid w:val="002B1831"/>
    <w:rsid w:val="002E7D8F"/>
    <w:rsid w:val="00391E01"/>
    <w:rsid w:val="003B15BC"/>
    <w:rsid w:val="003F093A"/>
    <w:rsid w:val="003F55CB"/>
    <w:rsid w:val="00482393"/>
    <w:rsid w:val="004A4439"/>
    <w:rsid w:val="004B6D6E"/>
    <w:rsid w:val="004B790B"/>
    <w:rsid w:val="004E7975"/>
    <w:rsid w:val="005048B1"/>
    <w:rsid w:val="00507E1D"/>
    <w:rsid w:val="00522E97"/>
    <w:rsid w:val="0056536B"/>
    <w:rsid w:val="005F76DA"/>
    <w:rsid w:val="006009DB"/>
    <w:rsid w:val="00667CE4"/>
    <w:rsid w:val="00685DE6"/>
    <w:rsid w:val="006B20C3"/>
    <w:rsid w:val="006D4FFA"/>
    <w:rsid w:val="006D55EE"/>
    <w:rsid w:val="006F5FFD"/>
    <w:rsid w:val="00732521"/>
    <w:rsid w:val="00741D1D"/>
    <w:rsid w:val="00762D3B"/>
    <w:rsid w:val="007667CF"/>
    <w:rsid w:val="00775F52"/>
    <w:rsid w:val="007B472B"/>
    <w:rsid w:val="007E0C43"/>
    <w:rsid w:val="007F0F48"/>
    <w:rsid w:val="00817149"/>
    <w:rsid w:val="008439DA"/>
    <w:rsid w:val="0086765E"/>
    <w:rsid w:val="008709CE"/>
    <w:rsid w:val="008A22BE"/>
    <w:rsid w:val="008C5A22"/>
    <w:rsid w:val="008C6DD8"/>
    <w:rsid w:val="008C77C8"/>
    <w:rsid w:val="008E7585"/>
    <w:rsid w:val="00913803"/>
    <w:rsid w:val="009B4C9E"/>
    <w:rsid w:val="009B6CE1"/>
    <w:rsid w:val="009C3DFE"/>
    <w:rsid w:val="009D6935"/>
    <w:rsid w:val="009E100B"/>
    <w:rsid w:val="00A03F87"/>
    <w:rsid w:val="00A31997"/>
    <w:rsid w:val="00A56127"/>
    <w:rsid w:val="00A64E10"/>
    <w:rsid w:val="00A723B5"/>
    <w:rsid w:val="00A90BDB"/>
    <w:rsid w:val="00A96F98"/>
    <w:rsid w:val="00B715A3"/>
    <w:rsid w:val="00BA76CC"/>
    <w:rsid w:val="00BC42D6"/>
    <w:rsid w:val="00BD1FCC"/>
    <w:rsid w:val="00BE2675"/>
    <w:rsid w:val="00BF6208"/>
    <w:rsid w:val="00C6026E"/>
    <w:rsid w:val="00C74C05"/>
    <w:rsid w:val="00C97F32"/>
    <w:rsid w:val="00CC69FD"/>
    <w:rsid w:val="00CD2111"/>
    <w:rsid w:val="00CE2776"/>
    <w:rsid w:val="00CE2C7E"/>
    <w:rsid w:val="00D006DE"/>
    <w:rsid w:val="00D05DDC"/>
    <w:rsid w:val="00D072B6"/>
    <w:rsid w:val="00D3316E"/>
    <w:rsid w:val="00D92A08"/>
    <w:rsid w:val="00D97DC8"/>
    <w:rsid w:val="00DE6C50"/>
    <w:rsid w:val="00E01844"/>
    <w:rsid w:val="00E17198"/>
    <w:rsid w:val="00E23759"/>
    <w:rsid w:val="00E33F83"/>
    <w:rsid w:val="00E44267"/>
    <w:rsid w:val="00E52A9B"/>
    <w:rsid w:val="00E5764D"/>
    <w:rsid w:val="00E821E8"/>
    <w:rsid w:val="00E83B7A"/>
    <w:rsid w:val="00E86258"/>
    <w:rsid w:val="00ED41BE"/>
    <w:rsid w:val="00F14993"/>
    <w:rsid w:val="00F701C5"/>
    <w:rsid w:val="00F959CE"/>
    <w:rsid w:val="00FA06E9"/>
    <w:rsid w:val="00FE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39"/>
  </w:style>
  <w:style w:type="paragraph" w:styleId="3">
    <w:name w:val="heading 3"/>
    <w:basedOn w:val="a"/>
    <w:link w:val="30"/>
    <w:uiPriority w:val="9"/>
    <w:qFormat/>
    <w:rsid w:val="00817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7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7149"/>
  </w:style>
  <w:style w:type="character" w:customStyle="1" w:styleId="apple-converted-space">
    <w:name w:val="apple-converted-space"/>
    <w:basedOn w:val="a0"/>
    <w:rsid w:val="00817149"/>
  </w:style>
  <w:style w:type="character" w:styleId="a3">
    <w:name w:val="Hyperlink"/>
    <w:basedOn w:val="a0"/>
    <w:uiPriority w:val="99"/>
    <w:semiHidden/>
    <w:unhideWhenUsed/>
    <w:rsid w:val="008171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149"/>
    <w:rPr>
      <w:color w:val="800080"/>
      <w:u w:val="single"/>
    </w:rPr>
  </w:style>
  <w:style w:type="paragraph" w:customStyle="1" w:styleId="actualbanners">
    <w:name w:val="actualbanners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17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171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1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17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17149"/>
  </w:style>
  <w:style w:type="character" w:customStyle="1" w:styleId="apple-converted-space">
    <w:name w:val="apple-converted-space"/>
    <w:basedOn w:val="a0"/>
    <w:rsid w:val="00817149"/>
  </w:style>
  <w:style w:type="character" w:styleId="a3">
    <w:name w:val="Hyperlink"/>
    <w:basedOn w:val="a0"/>
    <w:uiPriority w:val="99"/>
    <w:semiHidden/>
    <w:unhideWhenUsed/>
    <w:rsid w:val="008171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7149"/>
    <w:rPr>
      <w:color w:val="800080"/>
      <w:u w:val="single"/>
    </w:rPr>
  </w:style>
  <w:style w:type="paragraph" w:customStyle="1" w:styleId="actualbanners">
    <w:name w:val="actualbanners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">
    <w:name w:val="info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81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7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1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5133">
          <w:marLeft w:val="18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9026091">
          <w:marLeft w:val="180"/>
          <w:marRight w:val="18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5479">
          <w:marLeft w:val="0"/>
          <w:marRight w:val="46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053">
          <w:marLeft w:val="0"/>
          <w:marRight w:val="465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59788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file:///C:\Documents%20and%20Settings\SobolevT\%D0%9C%D0%BE%D0%B8%20%D0%B4%D0%BE%D0%BA%D1%83%D0%BC%D0%B5%D0%BD%D1%82%D1%8B\Downloads\%D1%81%D0%B2%D0%B5%D0%B4%D0%B5%D0%BD%D0%B8%D1%8F%20%D0%BE%20%D0%B4%D0%BE%D1%85%D0%BE%D0%B4%D0%B0%D1%85,%20%D1%80%D0%B0%D1%81%D1%85%D0%BE%D0%B4%D0%B0%D1%85%20%D1%81%D0%BE%D1%82%D1%80%D1%83%D0%B4%D0%BD%D0%B8%D0%BA%D0%BE%D0%B2%20%D0%94%D0%97%D0%9E.doc" TargetMode="External"/><Relationship Id="rId18" Type="http://schemas.openxmlformats.org/officeDocument/2006/relationships/image" Target="media/image7.png"/><Relationship Id="rId26" Type="http://schemas.openxmlformats.org/officeDocument/2006/relationships/hyperlink" Target="http://dzo-kostroma.ru/component/content/article/159-pages/8971-2014-05-07-07-26-00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dzo-kostroma.ru/lecob.html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://dzo-kostroma.ru/zapisnapriem.html" TargetMode="External"/><Relationship Id="rId25" Type="http://schemas.openxmlformats.org/officeDocument/2006/relationships/hyperlink" Target="http://dzo-kostroma.ru/news/10006-news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dzo-kostroma.ru/component/mailto/?tmpl=component&amp;link=aHR0cDovL2R6by1rb3N0cm9tYS5ydS9jb21wb25lbnQvY29udGVudC9hcnRpY2xlLzE1OS1wYWdlcy85NjgzLXNwcmF2a2FvZG9ob2RhaC5odG1s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yperlink" Target="http://&#1088;&#1077;&#1075;&#1080;&#1089;&#1090;&#1088;&#1072;&#1090;&#1091;&#1088;&#1072;44.&#1088;&#1092;/" TargetMode="External"/><Relationship Id="rId23" Type="http://schemas.openxmlformats.org/officeDocument/2006/relationships/hyperlink" Target="http://dzo-kostroma.ru/component/content/article/99-2009-12-11-08-43-24/10156-golosovanie2kv2016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dzo-kostroma.ru/spravinfo/5629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zo-kostroma.ru/component/content/article/159-pages/9683-spravkaodohodah.html?tmpl=component&amp;print=1&amp;page=" TargetMode="External"/><Relationship Id="rId14" Type="http://schemas.openxmlformats.org/officeDocument/2006/relationships/hyperlink" Target="file:///C:\Documents%20and%20Settings\SobolevT\%D0%9C%D0%BE%D0%B8%20%D0%B4%D0%BE%D0%BA%D1%83%D0%BC%D0%B5%D0%BD%D1%82%D1%8B\Downloads\%D1%81%D0%B2%D0%B5%D0%B4%D0%B5%D0%BD%D0%B8%D1%8F%20%D0%BE%20%D0%B4%D0%BE%D1%85%D0%BE%D0%B4%D0%B0%D1%85,%20%D1%80%D0%B0%D1%81%D1%85%D0%BE%D0%B4%D0%B0%D1%85%20%D1%81%D0%BE%D1%82%D1%80%D1%83%D0%B4%D0%BD%D0%B8%D0%BA%D0%BE%D0%B2%20%D0%94%D0%97%D0%9E.doc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://www.telephone.dzo-kostrom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A0633-AF72-4CE0-A912-921DF56BA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1843</Words>
  <Characters>10508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Ольга Николаевна</dc:creator>
  <cp:keywords/>
  <dc:description/>
  <cp:lastModifiedBy>Макаренко Ольга Николаевна</cp:lastModifiedBy>
  <cp:revision>4</cp:revision>
  <dcterms:created xsi:type="dcterms:W3CDTF">2019-05-07T15:39:00Z</dcterms:created>
  <dcterms:modified xsi:type="dcterms:W3CDTF">2019-05-08T05:39:00Z</dcterms:modified>
</cp:coreProperties>
</file>