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17" w:rsidRDefault="005D2017" w:rsidP="005D2017">
      <w:pPr>
        <w:pStyle w:val="1"/>
        <w:shd w:val="clear" w:color="auto" w:fill="FFFFFF"/>
        <w:spacing w:before="150" w:after="150" w:line="405" w:lineRule="atLeast"/>
        <w:rPr>
          <w:rFonts w:ascii="Arial" w:hAnsi="Arial" w:cs="Arial"/>
          <w:color w:val="333333"/>
          <w:sz w:val="38"/>
          <w:szCs w:val="38"/>
          <w:lang w:eastAsia="ru-RU"/>
        </w:rPr>
      </w:pPr>
      <w:r>
        <w:rPr>
          <w:rFonts w:ascii="Arial" w:hAnsi="Arial" w:cs="Arial"/>
          <w:color w:val="333333"/>
          <w:sz w:val="38"/>
          <w:szCs w:val="3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Карачаево-Черкесской Республики, и членов их семей за период с 1 января 2019 г. по 31 декабря 2019 г.</w:t>
      </w:r>
    </w:p>
    <w:p w:rsidR="005D2017" w:rsidRDefault="005D2017" w:rsidP="005D20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1044"/>
        <w:gridCol w:w="1370"/>
        <w:gridCol w:w="822"/>
        <w:gridCol w:w="1338"/>
        <w:gridCol w:w="1018"/>
        <w:gridCol w:w="822"/>
        <w:gridCol w:w="1338"/>
        <w:gridCol w:w="1623"/>
        <w:gridCol w:w="1863"/>
        <w:gridCol w:w="1222"/>
      </w:tblGrid>
      <w:tr w:rsidR="005D2017" w:rsidTr="005D2017"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bookmarkStart w:id="0" w:name="_GoBack"/>
            <w:r>
              <w:rPr>
                <w:rStyle w:val="a4"/>
              </w:rPr>
              <w:t>Фамилия и инициалы лица,</w:t>
            </w:r>
          </w:p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чьи сведения размещаются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Транспорт-ные средства 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bookmarkEnd w:id="0"/>
      <w:tr w:rsidR="005D2017" w:rsidTr="005D2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вид собственности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rPr>
                <w:szCs w:val="24"/>
              </w:rPr>
            </w:pP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Жариков О.О.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иное имущество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64,9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22,9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111,8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4322453,29            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84,5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111,8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 МЕРСЕДЕС БЕНЦ CLA200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788693,46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proofErr w:type="gramStart"/>
            <w:r>
              <w:t>несовершенно</w:t>
            </w:r>
            <w:r>
              <w:softHyphen/>
              <w:t>летний  ребенок</w:t>
            </w:r>
            <w:proofErr w:type="gramEnd"/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(20/62)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Шабунин М.И.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Первый заместитель прокурора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111,6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3756281,16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proofErr w:type="gramStart"/>
            <w:r>
              <w:t>несовершенно</w:t>
            </w:r>
            <w:r>
              <w:softHyphen/>
              <w:t>летний  ребенок</w:t>
            </w:r>
            <w:proofErr w:type="gramEnd"/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  <w:jc w:val="center"/>
            </w:pPr>
            <w:r>
              <w:t>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Махов А.Л.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заместитель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прокурора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626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227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3594473,92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супруга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</w:r>
            <w:r>
              <w:lastRenderedPageBreak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общая совместная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626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227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ФОЛЬКСВАГЕ</w:t>
            </w:r>
            <w:r>
              <w:lastRenderedPageBreak/>
              <w:t>Н ТИГУАН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МЕРСЕДЕС БЕНЦ Е 300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Гербеков А.С.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заместитель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прокурора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3584800,19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1/16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134,3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570,5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МЕРСЕДЕС БЕНЦ ML 63 AMG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603285,17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Чистяков В.А.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 города Черкесска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59,6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21,2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2346738,83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510965,85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Тлисов Р.Р.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Карачаево-Черкесский межрайонный природо</w:t>
            </w:r>
            <w:r>
              <w:softHyphen/>
              <w:t>охранный прокурор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36,1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2526970,56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Булатов Е.Б.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Зеленчук-ского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49,4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644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автомобиль ШКОДА Суперб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автомобиль Шевролет -Нива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2444795,37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644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88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автомобиль ХУНДАЙ КРЕТА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360000,00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Узденов А.А.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 Карачаев</w:t>
            </w:r>
            <w:r>
              <w:softHyphen/>
              <w:t>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68,7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2540581,40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140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1000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567940,85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общая долевая 1/5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Чотчаев А.Х.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 Малокарачаевского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418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50,6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2355768,59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142,9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93420,00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</w:r>
            <w:r>
              <w:lastRenderedPageBreak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142,9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505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142,9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Семенова Ф.Б.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 города Карачаевска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147,8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1300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2590389,22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155,2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5599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Поляков В.С.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Усть-Джегутинский межрайонный прокурор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100,9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2221567,27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100,9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ВАЗ НИВА «Шеврале»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723263,40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100,9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100,9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Докшоков А.З.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прокурор Прикубанского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455,9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2362564,46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455,9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ТОЙОТА CAMRY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102000,00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455,9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5D2017" w:rsidTr="005D2017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455,9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D2017" w:rsidRDefault="005D2017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2017" w:rsidRDefault="005D20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201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984B9-1C49-4BDF-8115-1D873559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D20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2020-05-14T12:31:00Z</dcterms:modified>
</cp:coreProperties>
</file>