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39" w:rsidRPr="00521439" w:rsidRDefault="00521439" w:rsidP="00521439">
      <w:pPr>
        <w:shd w:val="clear" w:color="auto" w:fill="F7F7F7"/>
        <w:spacing w:before="240" w:after="240" w:line="240" w:lineRule="auto"/>
        <w:rPr>
          <w:rFonts w:ascii="Arial" w:eastAsia="Times New Roman" w:hAnsi="Arial" w:cs="Arial"/>
          <w:color w:val="637282"/>
          <w:sz w:val="18"/>
          <w:szCs w:val="18"/>
          <w:lang w:eastAsia="ru-RU"/>
        </w:rPr>
      </w:pPr>
      <w:r w:rsidRPr="00521439">
        <w:rPr>
          <w:rFonts w:ascii="Arial" w:eastAsia="Times New Roman" w:hAnsi="Arial" w:cs="Arial"/>
          <w:color w:val="637282"/>
          <w:sz w:val="18"/>
          <w:szCs w:val="18"/>
          <w:lang w:eastAsia="ru-RU"/>
        </w:rPr>
        <w:t>Сведения</w:t>
      </w:r>
      <w:r w:rsidRPr="00521439">
        <w:rPr>
          <w:rFonts w:ascii="Arial" w:eastAsia="Times New Roman" w:hAnsi="Arial" w:cs="Arial"/>
          <w:color w:val="637282"/>
          <w:sz w:val="18"/>
          <w:szCs w:val="18"/>
          <w:lang w:eastAsia="ru-RU"/>
        </w:rPr>
        <w:br/>
        <w:t>о доходах, расходах, имуществе и обязательствах, имущественного характера </w:t>
      </w:r>
      <w:r w:rsidRPr="00521439">
        <w:rPr>
          <w:rFonts w:ascii="Arial" w:eastAsia="Times New Roman" w:hAnsi="Arial" w:cs="Arial"/>
          <w:color w:val="637282"/>
          <w:sz w:val="18"/>
          <w:szCs w:val="18"/>
          <w:lang w:eastAsia="ru-RU"/>
        </w:rPr>
        <w:br/>
      </w:r>
      <w:r w:rsidRPr="00521439">
        <w:rPr>
          <w:rFonts w:ascii="Arial" w:eastAsia="Times New Roman" w:hAnsi="Arial" w:cs="Arial"/>
          <w:b/>
          <w:bCs/>
          <w:color w:val="637282"/>
          <w:sz w:val="18"/>
          <w:szCs w:val="18"/>
          <w:lang w:eastAsia="ru-RU"/>
        </w:rPr>
        <w:t>председателя комитета ветеринарии при Правительстве Калужской области С.И. Соколовского</w:t>
      </w:r>
      <w:r w:rsidRPr="00521439">
        <w:rPr>
          <w:rFonts w:ascii="Arial" w:eastAsia="Times New Roman" w:hAnsi="Arial" w:cs="Arial"/>
          <w:b/>
          <w:bCs/>
          <w:color w:val="637282"/>
          <w:sz w:val="18"/>
          <w:szCs w:val="18"/>
          <w:lang w:eastAsia="ru-RU"/>
        </w:rPr>
        <w:br/>
      </w:r>
      <w:r w:rsidRPr="00521439">
        <w:rPr>
          <w:rFonts w:ascii="Arial" w:eastAsia="Times New Roman" w:hAnsi="Arial" w:cs="Arial"/>
          <w:color w:val="637282"/>
          <w:sz w:val="18"/>
          <w:szCs w:val="18"/>
          <w:lang w:eastAsia="ru-RU"/>
        </w:rPr>
        <w:t>и членов его семьи за период с 01 января по 31 декабря 2018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1965"/>
        <w:gridCol w:w="841"/>
        <w:gridCol w:w="1320"/>
        <w:gridCol w:w="1985"/>
        <w:gridCol w:w="1227"/>
        <w:gridCol w:w="995"/>
        <w:gridCol w:w="1687"/>
        <w:gridCol w:w="2112"/>
        <w:gridCol w:w="1845"/>
      </w:tblGrid>
      <w:tr w:rsidR="00521439" w:rsidRPr="00521439" w:rsidTr="0052143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Деклариро-ванный годовой доход за 2018 г.</w:t>
            </w: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t>Сведения об</w:t>
            </w: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br/>
              <w:t>источниках</w:t>
            </w: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br/>
              <w:t>получения</w:t>
            </w: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br/>
              <w:t>средств, за счет</w:t>
            </w: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br/>
              <w:t>которых</w:t>
            </w: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br/>
              <w:t>совершена</w:t>
            </w: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br/>
              <w:t>сделка (вид</w:t>
            </w: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br/>
              <w:t>приобретенного</w:t>
            </w:r>
            <w:r w:rsidRPr="00521439">
              <w:rPr>
                <w:rFonts w:eastAsia="Times New Roman"/>
                <w:b/>
                <w:bCs/>
                <w:szCs w:val="24"/>
                <w:lang w:eastAsia="ru-RU"/>
              </w:rPr>
              <w:br/>
              <w:t>имущества,</w:t>
            </w:r>
          </w:p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источники))</w:t>
            </w:r>
          </w:p>
        </w:tc>
      </w:tr>
      <w:tr w:rsidR="00521439" w:rsidRPr="00521439" w:rsidTr="0052143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  <w:r w:rsidRPr="00521439">
              <w:rPr>
                <w:rFonts w:eastAsia="Times New Roman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sz w:val="18"/>
                <w:szCs w:val="18"/>
                <w:lang w:eastAsia="ru-RU"/>
              </w:rPr>
              <w:t>Страна располо-же</w:t>
            </w:r>
            <w:bookmarkStart w:id="0" w:name="_GoBack"/>
            <w:bookmarkEnd w:id="0"/>
            <w:r w:rsidRPr="00521439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sz w:val="18"/>
                <w:szCs w:val="18"/>
                <w:lang w:eastAsia="ru-RU"/>
              </w:rPr>
              <w:t>Транспортные</w:t>
            </w:r>
            <w:r w:rsidRPr="00521439">
              <w:rPr>
                <w:rFonts w:eastAsia="Times New Roman"/>
                <w:sz w:val="18"/>
                <w:szCs w:val="18"/>
                <w:lang w:eastAsia="ru-RU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  <w:r w:rsidRPr="00521439">
              <w:rPr>
                <w:rFonts w:eastAsia="Times New Roman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21439" w:rsidRPr="00521439" w:rsidTr="00521439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Соколовский С.И.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легковой автомобиль 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1 480 013,20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21439" w:rsidRPr="00521439" w:rsidTr="0052143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(общая долевая (2/9))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439" w:rsidRPr="00521439" w:rsidRDefault="00521439" w:rsidP="0052143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21439" w:rsidRPr="00521439" w:rsidTr="0052143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(общая долевая (2/9))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373 017,22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21439" w:rsidRPr="00521439" w:rsidTr="0052143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439" w:rsidRPr="00521439" w:rsidRDefault="00521439" w:rsidP="00521439">
            <w:pPr>
              <w:spacing w:before="240" w:after="24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2143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521439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143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7A83"/>
  <w15:docId w15:val="{66370736-C268-4BE4-86B2-E7971D9F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2020-05-10T08:05:00Z</dcterms:modified>
</cp:coreProperties>
</file>