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C4" w:rsidRDefault="00D435C4" w:rsidP="008C1458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t xml:space="preserve">Сведения </w:t>
      </w:r>
      <w:r>
        <w:rPr>
          <w:b/>
          <w:bCs/>
        </w:rPr>
        <w:br/>
      </w:r>
      <w:r>
        <w:rPr>
          <w:rStyle w:val="a4"/>
        </w:rPr>
        <w:t xml:space="preserve">о доходах, имуществе и обязательствах имущественного характера </w:t>
      </w:r>
      <w:r>
        <w:rPr>
          <w:b/>
          <w:bCs/>
        </w:rPr>
        <w:br/>
      </w:r>
      <w:r>
        <w:rPr>
          <w:rStyle w:val="a4"/>
        </w:rPr>
        <w:t xml:space="preserve">руководителей государственных учреждений Калужской области, подведомственных  министерству экономического развития Калужской области и членов их семей </w:t>
      </w:r>
    </w:p>
    <w:p w:rsidR="00D435C4" w:rsidRDefault="00D435C4" w:rsidP="008C145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за период с 01 января по 31 декабря 2014</w:t>
      </w:r>
      <w:r w:rsidRPr="00886FF7">
        <w:rPr>
          <w:rStyle w:val="a4"/>
        </w:rPr>
        <w:t xml:space="preserve"> </w:t>
      </w:r>
      <w:r>
        <w:rPr>
          <w:rStyle w:val="a4"/>
        </w:rPr>
        <w:t xml:space="preserve">года </w:t>
      </w:r>
    </w:p>
    <w:p w:rsidR="00D435C4" w:rsidRPr="006D1BD3" w:rsidRDefault="00D435C4" w:rsidP="008C1458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578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633"/>
        <w:gridCol w:w="2415"/>
        <w:gridCol w:w="1380"/>
        <w:gridCol w:w="1352"/>
        <w:gridCol w:w="2944"/>
        <w:gridCol w:w="2197"/>
        <w:gridCol w:w="1380"/>
        <w:gridCol w:w="1367"/>
      </w:tblGrid>
      <w:tr w:rsidR="00D435C4" w:rsidTr="006168BF">
        <w:trPr>
          <w:tblCellSpacing w:w="15" w:type="dxa"/>
          <w:jc w:val="center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48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 w:rsidP="007C7E35">
            <w:pPr>
              <w:pStyle w:val="a3"/>
              <w:ind w:left="-5" w:firstLine="5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435C4" w:rsidTr="006168BF">
        <w:trPr>
          <w:tblCellSpacing w:w="15" w:type="dxa"/>
          <w:jc w:val="center"/>
        </w:trPr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Площадь </w:t>
            </w:r>
            <w:r w:rsidRPr="008005B3">
              <w:rPr>
                <w:b/>
                <w:bCs/>
                <w:sz w:val="16"/>
                <w:szCs w:val="16"/>
              </w:rPr>
              <w:br/>
            </w:r>
            <w:r w:rsidRPr="008005B3">
              <w:rPr>
                <w:rStyle w:val="a4"/>
                <w:sz w:val="16"/>
                <w:szCs w:val="16"/>
              </w:rPr>
              <w:t xml:space="preserve">(кв. м)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Страна располо-жения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Вид объектов 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Площадь </w:t>
            </w:r>
            <w:r w:rsidRPr="008005B3">
              <w:rPr>
                <w:b/>
                <w:bCs/>
                <w:sz w:val="16"/>
                <w:szCs w:val="16"/>
              </w:rPr>
              <w:br/>
            </w:r>
            <w:r w:rsidRPr="008005B3">
              <w:rPr>
                <w:rStyle w:val="a4"/>
                <w:sz w:val="16"/>
                <w:szCs w:val="16"/>
              </w:rPr>
              <w:t xml:space="preserve">(кв. м)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 w:rsidP="008005B3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>Страна располо</w:t>
            </w:r>
            <w:r>
              <w:rPr>
                <w:rStyle w:val="a4"/>
                <w:sz w:val="16"/>
                <w:szCs w:val="16"/>
              </w:rPr>
              <w:t>-жения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D05173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Веселов Илья Борисович, генеральный директор ГАУ «Агентство регионального развития Калужской области»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7800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986112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 xml:space="preserve">квартира 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 1/4доля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50,5</w:t>
            </w:r>
          </w:p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36,4</w:t>
            </w:r>
          </w:p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47,5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Легковой автомобиль</w:t>
            </w:r>
          </w:p>
          <w:p w:rsidR="00D435C4" w:rsidRPr="0078007F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>
              <w:rPr>
                <w:rStyle w:val="a4"/>
                <w:b w:val="0"/>
                <w:color w:val="7F7F7F"/>
                <w:lang w:val="en-US"/>
              </w:rPr>
              <w:t>SKODA RAPID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FD49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D05173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Калужская Тамара Николаевна, начальник ГБУ «Калужская областная служба недвижимости»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78007F" w:rsidRDefault="00D435C4" w:rsidP="007800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1</w:t>
            </w:r>
            <w:r w:rsidRPr="00D32EB3"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153</w:t>
            </w:r>
            <w:r w:rsidRPr="00D32EB3"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 1/4доля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гараж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70,6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30E6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21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FD49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30E6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 1/4доля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30E6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70,6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FD49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</w:tr>
      <w:tr w:rsidR="00D435C4" w:rsidRPr="0066370C" w:rsidTr="00395272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Тарасенко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в</w:t>
            </w: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 xml:space="preserve"> Виктор Григорьевич, директор ГБУ ГЗК «Калужская»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78007F" w:rsidRDefault="00D435C4" w:rsidP="007800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  <w:t>941599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 xml:space="preserve">квартира 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</w:rPr>
            </w:pPr>
            <w:r w:rsidRPr="00D32EB3"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</w:rPr>
              <w:t>земельный участок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земельный участок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земельный участок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коровник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lastRenderedPageBreak/>
              <w:t>коровник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коровник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телятник</w:t>
            </w:r>
          </w:p>
          <w:p w:rsidR="00D435C4" w:rsidRPr="00D32EB3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bCs/>
                <w:color w:val="7F7F7F"/>
              </w:rPr>
              <w:t>телятник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lastRenderedPageBreak/>
              <w:t>76,4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339 бал/га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99600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11000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  <w:lang w:val="en-US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  <w:lang w:val="en-US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lastRenderedPageBreak/>
              <w:t>1624,8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1287,2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873,3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717,4</w:t>
            </w:r>
          </w:p>
          <w:p w:rsidR="00D435C4" w:rsidRPr="00684992" w:rsidRDefault="00D435C4" w:rsidP="00BF479A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BF47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684992">
              <w:rPr>
                <w:bCs/>
                <w:color w:val="7F7F7F"/>
              </w:rPr>
              <w:t>8</w:t>
            </w:r>
            <w:r w:rsidRPr="00D32EB3">
              <w:rPr>
                <w:bCs/>
                <w:color w:val="7F7F7F"/>
              </w:rPr>
              <w:t>44,5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lastRenderedPageBreak/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395272" w:rsidRDefault="00D435C4" w:rsidP="003952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lastRenderedPageBreak/>
              <w:t>легковые автомобили:</w:t>
            </w:r>
          </w:p>
          <w:p w:rsidR="00D435C4" w:rsidRPr="00D32EB3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Шевроле Нива,</w:t>
            </w:r>
          </w:p>
          <w:p w:rsidR="00D435C4" w:rsidRPr="00D32EB3" w:rsidRDefault="00D435C4" w:rsidP="006168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Фольксваген Пассат,</w:t>
            </w:r>
          </w:p>
          <w:p w:rsidR="00D435C4" w:rsidRPr="00D32EB3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Ниссан Кашкай,</w:t>
            </w:r>
          </w:p>
          <w:p w:rsidR="00D435C4" w:rsidRPr="00684992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ГАЗ 32213</w:t>
            </w:r>
            <w:r>
              <w:rPr>
                <w:rStyle w:val="a4"/>
                <w:b w:val="0"/>
                <w:color w:val="7F7F7F"/>
                <w:lang w:val="en-US"/>
              </w:rPr>
              <w:t xml:space="preserve"> </w:t>
            </w:r>
          </w:p>
          <w:p w:rsidR="00D435C4" w:rsidRPr="00D32EB3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0B1F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грузовые автомобили:</w:t>
            </w:r>
          </w:p>
          <w:p w:rsidR="00D435C4" w:rsidRDefault="00D435C4" w:rsidP="00395272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  <w:lang w:val="en-US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ЗИЛ ММ3</w:t>
            </w:r>
            <w:r>
              <w:rPr>
                <w:rFonts w:ascii="Arial" w:hAnsi="Arial" w:cs="Arial"/>
                <w:bCs/>
                <w:color w:val="7F7F7F"/>
                <w:sz w:val="18"/>
                <w:szCs w:val="18"/>
                <w:lang w:val="en-US"/>
              </w:rPr>
              <w:t xml:space="preserve"> </w:t>
            </w: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4502,</w:t>
            </w:r>
          </w:p>
          <w:p w:rsidR="00D435C4" w:rsidRPr="00D32EB3" w:rsidRDefault="00D435C4" w:rsidP="006168BF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ЗИЛ ММ3</w:t>
            </w:r>
            <w:r>
              <w:rPr>
                <w:rFonts w:ascii="Arial" w:hAnsi="Arial" w:cs="Arial"/>
                <w:bCs/>
                <w:color w:val="7F7F7F"/>
                <w:sz w:val="18"/>
                <w:szCs w:val="18"/>
                <w:lang w:val="en-US"/>
              </w:rPr>
              <w:t xml:space="preserve"> </w:t>
            </w: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554</w:t>
            </w:r>
          </w:p>
          <w:p w:rsidR="00D435C4" w:rsidRPr="00D32EB3" w:rsidRDefault="00D435C4" w:rsidP="006168BF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</w:p>
          <w:p w:rsidR="00D435C4" w:rsidRPr="00D32EB3" w:rsidRDefault="00D435C4" w:rsidP="006168BF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сельхоз. техника: трактор Т-170,</w:t>
            </w:r>
          </w:p>
          <w:p w:rsidR="00D435C4" w:rsidRDefault="00D435C4" w:rsidP="006168BF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трактор МТЗ-80Л</w:t>
            </w:r>
          </w:p>
          <w:p w:rsidR="00D435C4" w:rsidRPr="00D32EB3" w:rsidRDefault="00D435C4" w:rsidP="006168BF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F7F7F"/>
                <w:sz w:val="18"/>
                <w:szCs w:val="18"/>
              </w:rPr>
              <w:t>комбайн кормоуборочный</w:t>
            </w:r>
          </w:p>
          <w:p w:rsidR="00D435C4" w:rsidRPr="00D32EB3" w:rsidRDefault="00D435C4" w:rsidP="006168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bCs/>
                <w:color w:val="7F7F7F"/>
              </w:rPr>
              <w:lastRenderedPageBreak/>
              <w:t>самоходная косилка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54F89" w:rsidRDefault="00D435C4" w:rsidP="00D54F8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lastRenderedPageBreak/>
              <w:t>жилой дом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945F92" w:rsidRDefault="00D435C4" w:rsidP="00D54F8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bCs/>
                <w:color w:val="7F7F7F"/>
              </w:rPr>
              <w:t>166,4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54F89" w:rsidRDefault="00D435C4" w:rsidP="00D54F8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</w:tr>
      <w:tr w:rsidR="00D435C4" w:rsidRPr="0066370C" w:rsidTr="00395272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BF479A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супруга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945F92" w:rsidRDefault="00D435C4" w:rsidP="00FD49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:lang w:val="en-US"/>
              </w:rPr>
              <w:t>1556712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Default="00D435C4" w:rsidP="003952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земельный участок</w:t>
            </w:r>
          </w:p>
          <w:p w:rsidR="00D435C4" w:rsidRDefault="00D435C4" w:rsidP="003952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  <w:p w:rsidR="00D435C4" w:rsidRPr="00D32EB3" w:rsidRDefault="00D435C4" w:rsidP="00945F92">
            <w:pPr>
              <w:jc w:val="center"/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</w:rPr>
            </w:pPr>
            <w:r w:rsidRPr="00D32EB3"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</w:rPr>
              <w:t>земельный участок</w:t>
            </w:r>
          </w:p>
          <w:p w:rsidR="00D435C4" w:rsidRDefault="00D435C4" w:rsidP="003952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  <w:p w:rsidR="00D435C4" w:rsidRPr="00945F92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жилой дом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3952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1403</w:t>
            </w:r>
          </w:p>
          <w:p w:rsidR="00D435C4" w:rsidRDefault="00D435C4" w:rsidP="001628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  <w:p w:rsidR="00D435C4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bCs/>
                <w:color w:val="7F7F7F"/>
                <w:lang w:val="en-US"/>
              </w:rPr>
            </w:pPr>
          </w:p>
          <w:p w:rsidR="00D435C4" w:rsidRPr="00D32EB3" w:rsidRDefault="00D435C4" w:rsidP="00945F92">
            <w:pPr>
              <w:jc w:val="center"/>
              <w:rPr>
                <w:rFonts w:ascii="Arial" w:hAnsi="Arial" w:cs="Arial"/>
                <w:bCs/>
                <w:color w:val="7F7F7F"/>
                <w:sz w:val="18"/>
                <w:szCs w:val="18"/>
              </w:rPr>
            </w:pPr>
            <w:r w:rsidRPr="00684992">
              <w:rPr>
                <w:rFonts w:ascii="Arial" w:hAnsi="Arial" w:cs="Arial"/>
                <w:bCs/>
                <w:color w:val="7F7F7F"/>
                <w:sz w:val="18"/>
                <w:szCs w:val="18"/>
              </w:rPr>
              <w:t>3</w:t>
            </w:r>
            <w:r w:rsidRPr="00D32EB3">
              <w:rPr>
                <w:rFonts w:ascii="Arial" w:hAnsi="Arial" w:cs="Arial"/>
                <w:bCs/>
                <w:color w:val="7F7F7F"/>
                <w:sz w:val="18"/>
                <w:szCs w:val="18"/>
              </w:rPr>
              <w:t>39 бал/га</w:t>
            </w:r>
          </w:p>
          <w:p w:rsidR="00D435C4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bCs/>
                <w:color w:val="7F7F7F"/>
                <w:lang w:val="en-US"/>
              </w:rPr>
            </w:pPr>
          </w:p>
          <w:p w:rsidR="00D435C4" w:rsidRPr="00945F92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bCs/>
                <w:color w:val="7F7F7F"/>
              </w:rPr>
              <w:t>166,4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  <w:p w:rsidR="00D435C4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  <w:p w:rsidR="00D435C4" w:rsidRPr="00945F92" w:rsidRDefault="00D435C4" w:rsidP="00945F9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395272" w:rsidRDefault="00D435C4" w:rsidP="002728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>
              <w:rPr>
                <w:rStyle w:val="a4"/>
                <w:b w:val="0"/>
                <w:color w:val="7F7F7F"/>
                <w:lang w:val="en-US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395272" w:rsidRDefault="00D435C4" w:rsidP="001628FE">
            <w:pPr>
              <w:jc w:val="center"/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  <w:lang w:val="en-US"/>
              </w:rPr>
            </w:pPr>
            <w:r>
              <w:rPr>
                <w:rStyle w:val="a4"/>
                <w:rFonts w:ascii="Arial" w:hAnsi="Arial" w:cs="Arial"/>
                <w:b w:val="0"/>
                <w:color w:val="7F7F7F"/>
                <w:sz w:val="18"/>
                <w:szCs w:val="18"/>
                <w:lang w:val="en-US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395272" w:rsidRDefault="00D435C4" w:rsidP="002728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</w:p>
        </w:tc>
      </w:tr>
    </w:tbl>
    <w:p w:rsidR="00D435C4" w:rsidRPr="00261EED" w:rsidRDefault="00D435C4" w:rsidP="00B95FD8">
      <w:pPr>
        <w:rPr>
          <w:color w:val="7F7F7F"/>
          <w:sz w:val="16"/>
          <w:szCs w:val="16"/>
        </w:rPr>
      </w:pPr>
    </w:p>
    <w:p w:rsidR="00D435C4" w:rsidRDefault="00D435C4">
      <w:pPr>
        <w:spacing w:after="0" w:line="240" w:lineRule="auto"/>
      </w:pPr>
      <w:r>
        <w:br w:type="page"/>
      </w:r>
    </w:p>
    <w:p w:rsidR="00D435C4" w:rsidRDefault="00D435C4" w:rsidP="008C1458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lastRenderedPageBreak/>
        <w:t xml:space="preserve">Сведения </w:t>
      </w:r>
      <w:r>
        <w:rPr>
          <w:b/>
          <w:bCs/>
        </w:rPr>
        <w:br/>
      </w:r>
      <w:r>
        <w:rPr>
          <w:rStyle w:val="a4"/>
        </w:rPr>
        <w:t xml:space="preserve">о доходах, имуществе и обязательствах имущественного характера </w:t>
      </w:r>
      <w:r>
        <w:rPr>
          <w:b/>
          <w:bCs/>
        </w:rPr>
        <w:br/>
      </w:r>
      <w:r>
        <w:rPr>
          <w:rStyle w:val="a4"/>
        </w:rPr>
        <w:t xml:space="preserve">руководителей государственных учреждений Калужской области, подведомственных  министерству экономического развития Калужской области и членов их семей </w:t>
      </w:r>
    </w:p>
    <w:p w:rsidR="00D435C4" w:rsidRDefault="00D435C4" w:rsidP="008C145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за период с 01 января по 31 декабря 2015</w:t>
      </w:r>
      <w:r w:rsidRPr="00886FF7">
        <w:rPr>
          <w:rStyle w:val="a4"/>
        </w:rPr>
        <w:t xml:space="preserve"> </w:t>
      </w:r>
      <w:r>
        <w:rPr>
          <w:rStyle w:val="a4"/>
        </w:rPr>
        <w:t xml:space="preserve">года </w:t>
      </w:r>
    </w:p>
    <w:p w:rsidR="00D435C4" w:rsidRPr="006D1BD3" w:rsidRDefault="00D435C4" w:rsidP="008C1458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578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633"/>
        <w:gridCol w:w="2415"/>
        <w:gridCol w:w="1380"/>
        <w:gridCol w:w="1352"/>
        <w:gridCol w:w="2944"/>
        <w:gridCol w:w="2197"/>
        <w:gridCol w:w="1380"/>
        <w:gridCol w:w="1367"/>
      </w:tblGrid>
      <w:tr w:rsidR="00D435C4" w:rsidTr="006168BF">
        <w:trPr>
          <w:tblCellSpacing w:w="15" w:type="dxa"/>
          <w:jc w:val="center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48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 w:rsidP="007C7E35">
            <w:pPr>
              <w:pStyle w:val="a3"/>
              <w:ind w:left="-5" w:firstLine="5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435C4" w:rsidTr="006168BF">
        <w:trPr>
          <w:tblCellSpacing w:w="15" w:type="dxa"/>
          <w:jc w:val="center"/>
        </w:trPr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Площадь </w:t>
            </w:r>
            <w:r w:rsidRPr="008005B3">
              <w:rPr>
                <w:b/>
                <w:bCs/>
                <w:sz w:val="16"/>
                <w:szCs w:val="16"/>
              </w:rPr>
              <w:br/>
            </w:r>
            <w:r w:rsidRPr="008005B3">
              <w:rPr>
                <w:rStyle w:val="a4"/>
                <w:sz w:val="16"/>
                <w:szCs w:val="16"/>
              </w:rPr>
              <w:t xml:space="preserve">(кв. м)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Страна располо-жения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Вид объектов 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>
            <w:pPr>
              <w:pStyle w:val="a3"/>
              <w:jc w:val="center"/>
              <w:rPr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 xml:space="preserve">Площадь </w:t>
            </w:r>
            <w:r w:rsidRPr="008005B3">
              <w:rPr>
                <w:b/>
                <w:bCs/>
                <w:sz w:val="16"/>
                <w:szCs w:val="16"/>
              </w:rPr>
              <w:br/>
            </w:r>
            <w:r w:rsidRPr="008005B3">
              <w:rPr>
                <w:rStyle w:val="a4"/>
                <w:sz w:val="16"/>
                <w:szCs w:val="16"/>
              </w:rPr>
              <w:t xml:space="preserve">(кв. м)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8005B3" w:rsidRDefault="00D435C4" w:rsidP="008005B3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 w:rsidRPr="008005B3">
              <w:rPr>
                <w:rStyle w:val="a4"/>
                <w:sz w:val="16"/>
                <w:szCs w:val="16"/>
              </w:rPr>
              <w:t>Страна располо</w:t>
            </w:r>
            <w:r>
              <w:rPr>
                <w:rStyle w:val="a4"/>
                <w:sz w:val="16"/>
                <w:szCs w:val="16"/>
              </w:rPr>
              <w:t>-жения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D05173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Каминская Анна Семеновна</w:t>
            </w: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, генеральный директор ГАУ «Агентство регионального развития Калужской области»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84D0C" w:rsidRDefault="00D435C4" w:rsidP="007800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84D0C">
              <w:rPr>
                <w:rFonts w:ascii="Arial" w:hAnsi="Arial" w:cs="Arial"/>
                <w:color w:val="7F7F7F"/>
                <w:sz w:val="18"/>
                <w:szCs w:val="18"/>
              </w:rPr>
              <w:t>2664589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DF03F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DF03F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50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DF03F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Легковой автомобиль</w:t>
            </w:r>
          </w:p>
          <w:p w:rsidR="00D435C4" w:rsidRPr="0078007F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>
              <w:rPr>
                <w:lang w:val="en-US"/>
              </w:rPr>
              <w:t>Hundai</w:t>
            </w:r>
            <w:r>
              <w:t xml:space="preserve"> </w:t>
            </w:r>
            <w:r>
              <w:rPr>
                <w:lang w:val="en-US"/>
              </w:rPr>
              <w:t>Elantra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5C4" w:rsidRDefault="00D435C4" w:rsidP="00D05173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5C4" w:rsidRPr="00D84D0C" w:rsidRDefault="00D435C4" w:rsidP="007800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84D0C">
              <w:rPr>
                <w:rFonts w:ascii="Arial" w:hAnsi="Arial" w:cs="Arial"/>
                <w:color w:val="7F7F7F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D0517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054DF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D84D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D84D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>
              <w:rPr>
                <w:rStyle w:val="a4"/>
                <w:b w:val="0"/>
                <w:color w:val="7F7F7F"/>
              </w:rPr>
              <w:t>50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D32EB3" w:rsidRDefault="00D435C4" w:rsidP="00D84D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FD497F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</w:tc>
      </w:tr>
      <w:tr w:rsidR="00D435C4" w:rsidRPr="0066370C" w:rsidTr="006168BF">
        <w:trPr>
          <w:tblCellSpacing w:w="15" w:type="dxa"/>
          <w:jc w:val="center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32EB3" w:rsidRDefault="00D435C4" w:rsidP="00D05173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D32EB3">
              <w:rPr>
                <w:rFonts w:ascii="Arial" w:hAnsi="Arial" w:cs="Arial"/>
                <w:color w:val="7F7F7F"/>
                <w:sz w:val="18"/>
                <w:szCs w:val="18"/>
              </w:rPr>
              <w:t>Калужская Тамара Николаевна, начальник ГБУ «Калужская областная служба недвижимости»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D9499E" w:rsidRDefault="00D435C4" w:rsidP="00D9499E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1901300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квартира 1/4доля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гараж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  <w:lang w:val="en-US"/>
              </w:rPr>
            </w:pPr>
            <w:r w:rsidRPr="00D32EB3">
              <w:rPr>
                <w:rStyle w:val="a4"/>
                <w:b w:val="0"/>
                <w:color w:val="7F7F7F"/>
              </w:rPr>
              <w:t>70,6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30E6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21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</w:p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D32EB3" w:rsidRDefault="00D435C4" w:rsidP="00FD49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7F7F7F"/>
              </w:rPr>
            </w:pPr>
            <w:r w:rsidRPr="00D32EB3">
              <w:rPr>
                <w:rStyle w:val="a4"/>
                <w:b w:val="0"/>
                <w:color w:val="7F7F7F"/>
              </w:rPr>
              <w:t>-</w:t>
            </w:r>
          </w:p>
        </w:tc>
      </w:tr>
    </w:tbl>
    <w:p w:rsidR="00D435C4" w:rsidRPr="00261EED" w:rsidRDefault="00D435C4" w:rsidP="00B95FD8">
      <w:pPr>
        <w:rPr>
          <w:color w:val="7F7F7F"/>
          <w:sz w:val="16"/>
          <w:szCs w:val="16"/>
        </w:rPr>
      </w:pPr>
    </w:p>
    <w:p w:rsidR="00D435C4" w:rsidRDefault="00D435C4" w:rsidP="008A304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t xml:space="preserve">Сведения </w:t>
      </w:r>
      <w:r>
        <w:rPr>
          <w:b/>
          <w:bCs/>
        </w:rPr>
        <w:br/>
      </w:r>
      <w:r>
        <w:rPr>
          <w:rStyle w:val="a4"/>
        </w:rPr>
        <w:t xml:space="preserve">о расходах, руководителей государственных учреждений Калужской области, подведомственных  министерству экономического развития Калужской области и членов их семей </w:t>
      </w:r>
    </w:p>
    <w:p w:rsidR="00D435C4" w:rsidRDefault="00D435C4" w:rsidP="008A3040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за период с 01 января по 31 декабря 2015 года</w:t>
      </w:r>
    </w:p>
    <w:p w:rsidR="00D435C4" w:rsidRPr="006D1BD3" w:rsidRDefault="00D435C4" w:rsidP="008C1458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540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2863"/>
        <w:gridCol w:w="2030"/>
        <w:gridCol w:w="1411"/>
        <w:gridCol w:w="1350"/>
        <w:gridCol w:w="5734"/>
        <w:gridCol w:w="53"/>
      </w:tblGrid>
      <w:tr w:rsidR="00D435C4" w:rsidTr="003367A2">
        <w:trPr>
          <w:gridAfter w:val="1"/>
          <w:wAfter w:w="5" w:type="dxa"/>
          <w:tblCellSpacing w:w="15" w:type="dxa"/>
          <w:jc w:val="center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>
            <w:pPr>
              <w:pStyle w:val="a3"/>
              <w:jc w:val="center"/>
              <w:rPr>
                <w:color w:val="808080"/>
                <w:sz w:val="16"/>
                <w:szCs w:val="16"/>
              </w:rPr>
            </w:pP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 w:rsidP="001B7288">
            <w:pPr>
              <w:pStyle w:val="ConsPlusNonformat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F5253E">
              <w:rPr>
                <w:rFonts w:ascii="Arial" w:hAnsi="Arial" w:cs="Arial"/>
                <w:b/>
                <w:color w:val="808080"/>
                <w:sz w:val="16"/>
                <w:szCs w:val="16"/>
              </w:rPr>
              <w:t>Общий доход</w:t>
            </w:r>
          </w:p>
          <w:p w:rsidR="00D435C4" w:rsidRPr="00F5253E" w:rsidRDefault="00D435C4" w:rsidP="001B7288">
            <w:pPr>
              <w:pStyle w:val="ConsPlusNonformat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F5253E">
              <w:rPr>
                <w:rFonts w:ascii="Arial" w:hAnsi="Arial" w:cs="Arial"/>
                <w:b/>
                <w:color w:val="808080"/>
                <w:sz w:val="16"/>
                <w:szCs w:val="16"/>
              </w:rPr>
              <w:t>государственного  гражданского  служащего  Калужской  области и его супруги (супруга)  за три последних года, предшествующих совершению сделки</w:t>
            </w:r>
            <w:r w:rsidRPr="00F5253E">
              <w:rPr>
                <w:rStyle w:val="a4"/>
                <w:rFonts w:ascii="Arial" w:hAnsi="Arial" w:cs="Arial"/>
                <w:b w:val="0"/>
                <w:color w:val="808080"/>
                <w:sz w:val="16"/>
                <w:szCs w:val="16"/>
              </w:rPr>
              <w:t xml:space="preserve"> </w:t>
            </w:r>
            <w:r w:rsidRPr="00F5253E">
              <w:rPr>
                <w:rStyle w:val="a4"/>
                <w:rFonts w:ascii="Arial" w:hAnsi="Arial" w:cs="Arial"/>
                <w:color w:val="808080"/>
                <w:sz w:val="16"/>
                <w:szCs w:val="16"/>
              </w:rPr>
              <w:t>(руб.)</w:t>
            </w:r>
          </w:p>
        </w:tc>
        <w:tc>
          <w:tcPr>
            <w:tcW w:w="28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 w:rsidP="00442309">
            <w:pPr>
              <w:pStyle w:val="a3"/>
              <w:jc w:val="center"/>
              <w:rPr>
                <w:color w:val="808080"/>
                <w:sz w:val="16"/>
                <w:szCs w:val="16"/>
              </w:rPr>
            </w:pP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Перечень приобретенного </w:t>
            </w:r>
            <w:r w:rsidRPr="00F5253E">
              <w:rPr>
                <w:b/>
                <w:color w:val="808080"/>
                <w:sz w:val="16"/>
                <w:szCs w:val="16"/>
              </w:rPr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4C0341" w:rsidRDefault="00D435C4" w:rsidP="0011345C">
            <w:pPr>
              <w:pStyle w:val="a3"/>
              <w:ind w:left="-5" w:firstLine="5"/>
              <w:jc w:val="center"/>
              <w:rPr>
                <w:b/>
                <w:color w:val="808080"/>
                <w:sz w:val="16"/>
                <w:szCs w:val="16"/>
              </w:rPr>
            </w:pPr>
            <w:r w:rsidRPr="00F5253E">
              <w:rPr>
                <w:b/>
                <w:color w:val="808080"/>
                <w:sz w:val="16"/>
                <w:szCs w:val="16"/>
              </w:rPr>
              <w:t xml:space="preserve">Источники получения средств, за счет которых </w:t>
            </w:r>
            <w:r>
              <w:rPr>
                <w:b/>
                <w:color w:val="808080"/>
                <w:sz w:val="16"/>
                <w:szCs w:val="16"/>
              </w:rPr>
              <w:t>совершена сделка</w:t>
            </w:r>
            <w:r w:rsidRPr="004C0341">
              <w:rPr>
                <w:b/>
                <w:color w:val="808080"/>
                <w:sz w:val="16"/>
                <w:szCs w:val="16"/>
              </w:rPr>
              <w:t xml:space="preserve"> </w:t>
            </w:r>
            <w:r>
              <w:rPr>
                <w:b/>
                <w:color w:val="808080"/>
                <w:sz w:val="16"/>
                <w:szCs w:val="16"/>
              </w:rPr>
              <w:t>и их размер</w:t>
            </w:r>
          </w:p>
        </w:tc>
      </w:tr>
      <w:tr w:rsidR="00D435C4" w:rsidTr="003367A2">
        <w:trPr>
          <w:tblCellSpacing w:w="15" w:type="dxa"/>
          <w:jc w:val="center"/>
        </w:trPr>
        <w:tc>
          <w:tcPr>
            <w:tcW w:w="2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 w:rsidP="00442309">
            <w:pPr>
              <w:pStyle w:val="a3"/>
              <w:jc w:val="center"/>
              <w:rPr>
                <w:color w:val="808080"/>
                <w:sz w:val="16"/>
                <w:szCs w:val="16"/>
              </w:rPr>
            </w:pP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Вид имущества 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>
            <w:pPr>
              <w:pStyle w:val="a3"/>
              <w:jc w:val="center"/>
              <w:rPr>
                <w:color w:val="808080"/>
                <w:sz w:val="16"/>
                <w:szCs w:val="16"/>
              </w:rPr>
            </w:pP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Площадь </w:t>
            </w:r>
            <w:r w:rsidRPr="00F5253E">
              <w:rPr>
                <w:b/>
                <w:bCs/>
                <w:color w:val="808080"/>
                <w:sz w:val="16"/>
                <w:szCs w:val="16"/>
              </w:rPr>
              <w:br/>
            </w: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(кв. м)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5C4" w:rsidRPr="00F5253E" w:rsidRDefault="00D435C4">
            <w:pPr>
              <w:pStyle w:val="a3"/>
              <w:jc w:val="center"/>
              <w:rPr>
                <w:color w:val="808080"/>
                <w:sz w:val="16"/>
                <w:szCs w:val="16"/>
              </w:rPr>
            </w:pPr>
            <w:r w:rsidRPr="00F5253E">
              <w:rPr>
                <w:rStyle w:val="a4"/>
                <w:color w:val="808080"/>
                <w:sz w:val="16"/>
                <w:szCs w:val="16"/>
              </w:rPr>
              <w:t xml:space="preserve">Страна располо-жения </w:t>
            </w:r>
          </w:p>
        </w:tc>
        <w:tc>
          <w:tcPr>
            <w:tcW w:w="3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8005B3" w:rsidRDefault="00D435C4" w:rsidP="0011345C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35C4" w:rsidTr="003367A2">
        <w:trPr>
          <w:tblCellSpacing w:w="15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  <w:r>
              <w:rPr>
                <w:rFonts w:ascii="Arial" w:hAnsi="Arial" w:cs="Arial"/>
                <w:color w:val="667380"/>
                <w:sz w:val="16"/>
                <w:szCs w:val="16"/>
              </w:rPr>
              <w:t>Сведений 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5C4" w:rsidRPr="008005B3" w:rsidRDefault="00D435C4">
            <w:pPr>
              <w:rPr>
                <w:rFonts w:ascii="Arial" w:hAnsi="Arial" w:cs="Arial"/>
                <w:color w:val="6673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F5253E" w:rsidRDefault="00D435C4" w:rsidP="00442309">
            <w:pPr>
              <w:pStyle w:val="a3"/>
              <w:jc w:val="center"/>
              <w:rPr>
                <w:rStyle w:val="a4"/>
                <w:color w:val="80808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F5253E" w:rsidRDefault="00D435C4">
            <w:pPr>
              <w:pStyle w:val="a3"/>
              <w:jc w:val="center"/>
              <w:rPr>
                <w:rStyle w:val="a4"/>
                <w:color w:val="80808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F5253E" w:rsidRDefault="00D435C4">
            <w:pPr>
              <w:pStyle w:val="a3"/>
              <w:jc w:val="center"/>
              <w:rPr>
                <w:rStyle w:val="a4"/>
                <w:color w:val="808080"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5C4" w:rsidRPr="008005B3" w:rsidRDefault="00D435C4" w:rsidP="0011345C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435C4" w:rsidRDefault="00D435C4" w:rsidP="008928FA">
      <w:pPr>
        <w:rPr>
          <w:color w:val="7F7F7F"/>
          <w:sz w:val="16"/>
          <w:szCs w:val="16"/>
        </w:rPr>
      </w:pPr>
    </w:p>
    <w:p w:rsidR="00D435C4" w:rsidRDefault="00D435C4">
      <w:pPr>
        <w:spacing w:after="0" w:line="240" w:lineRule="auto"/>
      </w:pPr>
      <w:r>
        <w:br w:type="page"/>
      </w:r>
    </w:p>
    <w:p w:rsidR="00D435C4" w:rsidRPr="007F1422" w:rsidRDefault="00D435C4" w:rsidP="004D3C0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</w:p>
    <w:p w:rsidR="00D435C4" w:rsidRPr="007F1422" w:rsidRDefault="00D435C4" w:rsidP="004D3C0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>дах, имуществе и обязательствах</w:t>
      </w:r>
      <w:r w:rsidRPr="007F1422">
        <w:rPr>
          <w:b/>
          <w:sz w:val="26"/>
          <w:szCs w:val="26"/>
        </w:rPr>
        <w:t xml:space="preserve"> имущественного характера </w:t>
      </w:r>
    </w:p>
    <w:p w:rsidR="00D435C4" w:rsidRDefault="00D435C4" w:rsidP="004D3C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директоров государственных учреждений, подведомственных</w:t>
      </w:r>
    </w:p>
    <w:p w:rsidR="00D435C4" w:rsidRDefault="00D435C4" w:rsidP="004D3C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министерству экономического развития Калужской области </w:t>
      </w:r>
    </w:p>
    <w:p w:rsidR="00D435C4" w:rsidRDefault="00D435C4" w:rsidP="004D3C0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Pr="00FC1D7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556"/>
        <w:gridCol w:w="2365"/>
        <w:gridCol w:w="1218"/>
        <w:gridCol w:w="1488"/>
        <w:gridCol w:w="1488"/>
        <w:gridCol w:w="1488"/>
        <w:gridCol w:w="1218"/>
        <w:gridCol w:w="1623"/>
      </w:tblGrid>
      <w:tr w:rsidR="00D435C4" w:rsidRPr="0047513C" w:rsidTr="00453CAB">
        <w:trPr>
          <w:trHeight w:val="20"/>
        </w:trPr>
        <w:tc>
          <w:tcPr>
            <w:tcW w:w="2410" w:type="dxa"/>
            <w:vMerge w:val="restart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Фамилия, имя, отчество лица, замещающего должность</w:t>
            </w:r>
          </w:p>
        </w:tc>
        <w:tc>
          <w:tcPr>
            <w:tcW w:w="1631" w:type="dxa"/>
            <w:vMerge w:val="restart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6874" w:type="dxa"/>
            <w:gridSpan w:val="4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35C4" w:rsidRPr="0047513C" w:rsidTr="00453CAB">
        <w:trPr>
          <w:trHeight w:val="20"/>
        </w:trPr>
        <w:tc>
          <w:tcPr>
            <w:tcW w:w="2410" w:type="dxa"/>
            <w:vMerge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31" w:type="dxa"/>
            <w:vMerge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80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Площадь (кв. м)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Страна расположения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Транспортные</w:t>
            </w:r>
          </w:p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средства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вид объектов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Площадь (кв. м)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hideMark/>
          </w:tcPr>
          <w:p w:rsidR="00D435C4" w:rsidRPr="00A11B77" w:rsidRDefault="00D435C4" w:rsidP="0047513C">
            <w:pPr>
              <w:jc w:val="center"/>
              <w:rPr>
                <w:b/>
                <w:color w:val="000000"/>
                <w:szCs w:val="24"/>
              </w:rPr>
            </w:pPr>
            <w:r w:rsidRPr="00A11B77">
              <w:rPr>
                <w:b/>
                <w:color w:val="000000"/>
                <w:szCs w:val="24"/>
              </w:rPr>
              <w:t>Страна расположения</w:t>
            </w:r>
          </w:p>
        </w:tc>
      </w:tr>
      <w:tr w:rsidR="00D435C4" w:rsidRPr="0047513C" w:rsidTr="00453CAB">
        <w:trPr>
          <w:trHeight w:val="20"/>
        </w:trPr>
        <w:tc>
          <w:tcPr>
            <w:tcW w:w="2410" w:type="dxa"/>
            <w:tcMar>
              <w:left w:w="28" w:type="dxa"/>
              <w:right w:w="28" w:type="dxa"/>
            </w:tcMar>
          </w:tcPr>
          <w:p w:rsidR="00D435C4" w:rsidRPr="00721CE4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 xml:space="preserve">  Гришин Кирилл Анатольевич</w:t>
            </w:r>
            <w:r>
              <w:rPr>
                <w:color w:val="000000"/>
                <w:szCs w:val="24"/>
              </w:rPr>
              <w:br/>
            </w:r>
            <w:r w:rsidRPr="00721CE4">
              <w:rPr>
                <w:color w:val="000000"/>
                <w:szCs w:val="24"/>
              </w:rPr>
              <w:t>ГКУ КО «Дирекция Технопарка Обнинск»</w:t>
            </w:r>
          </w:p>
        </w:tc>
        <w:tc>
          <w:tcPr>
            <w:tcW w:w="1631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1 004 472,04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721CE4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br/>
            </w:r>
            <w:r w:rsidRPr="00721CE4">
              <w:rPr>
                <w:color w:val="000000"/>
                <w:szCs w:val="24"/>
              </w:rPr>
              <w:t>1/3 доля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51,1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 w:themeColor="text1"/>
                <w:szCs w:val="24"/>
              </w:rPr>
              <w:t>Легковой автомобиль</w:t>
            </w:r>
            <w:r>
              <w:rPr>
                <w:color w:val="000000" w:themeColor="text1"/>
                <w:szCs w:val="24"/>
              </w:rPr>
              <w:br/>
            </w:r>
            <w:r w:rsidRPr="00721CE4">
              <w:rPr>
                <w:color w:val="000000" w:themeColor="text1"/>
                <w:szCs w:val="24"/>
              </w:rPr>
              <w:t>Москвич 408,</w:t>
            </w:r>
            <w:r>
              <w:rPr>
                <w:color w:val="000000" w:themeColor="text1"/>
                <w:szCs w:val="24"/>
              </w:rPr>
              <w:br/>
            </w:r>
            <w:r w:rsidRPr="00721CE4">
              <w:rPr>
                <w:color w:val="000000" w:themeColor="text1"/>
                <w:szCs w:val="24"/>
              </w:rPr>
              <w:t>1975 г.в.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45,5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435C4" w:rsidRPr="00721CE4" w:rsidRDefault="00D435C4" w:rsidP="00B1069F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Россия</w:t>
            </w: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супруга</w:t>
            </w:r>
          </w:p>
        </w:tc>
        <w:tc>
          <w:tcPr>
            <w:tcW w:w="1631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165 512 ,65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45,5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Легковой автомобиль</w:t>
            </w:r>
            <w:r>
              <w:rPr>
                <w:color w:val="000000"/>
                <w:szCs w:val="24"/>
              </w:rPr>
              <w:br/>
            </w:r>
            <w:r w:rsidRPr="00721CE4">
              <w:rPr>
                <w:color w:val="000000"/>
                <w:szCs w:val="24"/>
              </w:rPr>
              <w:t xml:space="preserve">Тойота Камри, </w:t>
            </w:r>
            <w:r>
              <w:rPr>
                <w:color w:val="000000"/>
                <w:szCs w:val="24"/>
              </w:rPr>
              <w:br/>
            </w:r>
            <w:r w:rsidRPr="00721CE4">
              <w:rPr>
                <w:color w:val="000000"/>
                <w:szCs w:val="24"/>
              </w:rPr>
              <w:t>2011 г.в.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дочь</w:t>
            </w:r>
          </w:p>
        </w:tc>
        <w:tc>
          <w:tcPr>
            <w:tcW w:w="1631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-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721CE4" w:rsidRDefault="00D435C4" w:rsidP="000436E6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45,5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435C4" w:rsidRPr="00721CE4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721CE4">
              <w:rPr>
                <w:color w:val="000000"/>
                <w:szCs w:val="24"/>
              </w:rPr>
              <w:t>Россия</w:t>
            </w:r>
          </w:p>
        </w:tc>
      </w:tr>
      <w:tr w:rsidR="00D435C4" w:rsidRPr="001A331E" w:rsidTr="00453CAB">
        <w:trPr>
          <w:trHeight w:val="20"/>
        </w:trPr>
        <w:tc>
          <w:tcPr>
            <w:tcW w:w="2410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 xml:space="preserve">Демкин </w:t>
            </w:r>
            <w:r>
              <w:rPr>
                <w:color w:val="000000"/>
                <w:szCs w:val="24"/>
              </w:rPr>
              <w:br/>
            </w:r>
            <w:r w:rsidRPr="001A331E">
              <w:rPr>
                <w:color w:val="000000"/>
                <w:szCs w:val="24"/>
              </w:rPr>
              <w:t xml:space="preserve">Юрий Витальевич, директор ГБУ КО </w:t>
            </w:r>
            <w:r w:rsidRPr="001A331E">
              <w:rPr>
                <w:color w:val="000000"/>
                <w:szCs w:val="24"/>
              </w:rPr>
              <w:lastRenderedPageBreak/>
              <w:t>«МФЦ Калужской области»</w:t>
            </w:r>
          </w:p>
        </w:tc>
        <w:tc>
          <w:tcPr>
            <w:tcW w:w="1631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lastRenderedPageBreak/>
              <w:t>923 502,39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1555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 xml:space="preserve">Легковой автомобиль Toyota </w:t>
            </w:r>
            <w:r w:rsidRPr="001A331E">
              <w:rPr>
                <w:color w:val="000000"/>
                <w:szCs w:val="24"/>
                <w:lang w:val="en-US"/>
              </w:rPr>
              <w:lastRenderedPageBreak/>
              <w:t>VENZA</w:t>
            </w:r>
            <w:r w:rsidRPr="001A331E">
              <w:rPr>
                <w:color w:val="000000"/>
                <w:szCs w:val="24"/>
              </w:rPr>
              <w:t>, 2010 г.в.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A11B77" w:rsidRDefault="00D435C4" w:rsidP="00D54F8D">
            <w:pPr>
              <w:jc w:val="center"/>
              <w:rPr>
                <w:szCs w:val="24"/>
              </w:rPr>
            </w:pPr>
            <w:r w:rsidRPr="00A11B77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D435C4" w:rsidRPr="00A11B77" w:rsidRDefault="00D435C4" w:rsidP="00D54F8D">
            <w:pPr>
              <w:jc w:val="center"/>
              <w:rPr>
                <w:szCs w:val="24"/>
                <w:lang w:val="en-US"/>
              </w:rPr>
            </w:pPr>
            <w:r w:rsidRPr="00A11B77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  <w:lang w:val="en-US"/>
              </w:rPr>
            </w:pPr>
            <w:r w:rsidRPr="001A331E">
              <w:rPr>
                <w:color w:val="000000"/>
                <w:szCs w:val="24"/>
                <w:lang w:val="en-US"/>
              </w:rPr>
              <w:t>-</w:t>
            </w:r>
          </w:p>
        </w:tc>
      </w:tr>
      <w:tr w:rsidR="00D435C4" w:rsidRPr="001A331E" w:rsidTr="00453CAB">
        <w:trPr>
          <w:trHeight w:val="20"/>
        </w:trPr>
        <w:tc>
          <w:tcPr>
            <w:tcW w:w="2410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1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102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D54F8D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435C4" w:rsidRPr="001A331E" w:rsidTr="00453CAB">
        <w:trPr>
          <w:trHeight w:val="20"/>
        </w:trPr>
        <w:tc>
          <w:tcPr>
            <w:tcW w:w="2410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супруга</w:t>
            </w:r>
          </w:p>
        </w:tc>
        <w:tc>
          <w:tcPr>
            <w:tcW w:w="1631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512 970,37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1550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BE50C3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1555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435C4" w:rsidRPr="001A331E" w:rsidTr="00453CAB">
        <w:trPr>
          <w:trHeight w:val="20"/>
        </w:trPr>
        <w:tc>
          <w:tcPr>
            <w:tcW w:w="2410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1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A331E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 xml:space="preserve">Квартира 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47,8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  <w:r w:rsidRPr="001A331E">
              <w:rPr>
                <w:color w:val="000000"/>
                <w:szCs w:val="24"/>
              </w:rPr>
              <w:t>102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D435C4" w:rsidRPr="001A331E" w:rsidRDefault="00D435C4" w:rsidP="002A5367">
            <w:pPr>
              <w:jc w:val="center"/>
              <w:rPr>
                <w:color w:val="000000"/>
                <w:szCs w:val="24"/>
              </w:rPr>
            </w:pP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tcMar>
              <w:left w:w="28" w:type="dxa"/>
              <w:right w:w="28" w:type="dxa"/>
            </w:tcMar>
          </w:tcPr>
          <w:p w:rsidR="00D435C4" w:rsidRPr="00191A71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 xml:space="preserve">Каминская </w:t>
            </w:r>
            <w:r>
              <w:rPr>
                <w:color w:val="000000"/>
                <w:szCs w:val="24"/>
              </w:rPr>
              <w:br/>
            </w:r>
            <w:r w:rsidRPr="00191A71">
              <w:rPr>
                <w:color w:val="000000"/>
                <w:szCs w:val="24"/>
              </w:rPr>
              <w:t>Анна Семеновна, директор ГАУ КО «Агенство регионального развития Калужской области»</w:t>
            </w:r>
          </w:p>
        </w:tc>
        <w:tc>
          <w:tcPr>
            <w:tcW w:w="1631" w:type="dxa"/>
            <w:tcMar>
              <w:left w:w="28" w:type="dxa"/>
              <w:right w:w="28" w:type="dxa"/>
            </w:tcMar>
          </w:tcPr>
          <w:p w:rsidR="00D435C4" w:rsidRPr="00191A71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</w:t>
            </w:r>
            <w:r w:rsidRPr="00191A71">
              <w:rPr>
                <w:color w:val="000000"/>
                <w:szCs w:val="24"/>
              </w:rPr>
              <w:t>606</w:t>
            </w:r>
            <w:r>
              <w:rPr>
                <w:color w:val="000000"/>
                <w:szCs w:val="24"/>
              </w:rPr>
              <w:t> </w:t>
            </w:r>
            <w:r w:rsidRPr="00191A71">
              <w:rPr>
                <w:color w:val="000000"/>
                <w:szCs w:val="24"/>
              </w:rPr>
              <w:t>920,21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91A71" w:rsidRDefault="00D435C4" w:rsidP="006E1F0C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91A71" w:rsidRDefault="00D435C4" w:rsidP="006E1F0C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 xml:space="preserve">50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br/>
            </w:r>
            <w:r w:rsidRPr="00191A71">
              <w:rPr>
                <w:color w:val="000000"/>
                <w:szCs w:val="24"/>
                <w:lang w:val="en-US"/>
              </w:rPr>
              <w:t>Hundai</w:t>
            </w:r>
            <w:r w:rsidRPr="00191A71">
              <w:rPr>
                <w:color w:val="000000"/>
                <w:szCs w:val="24"/>
              </w:rPr>
              <w:t xml:space="preserve"> </w:t>
            </w:r>
            <w:r w:rsidRPr="00191A71">
              <w:rPr>
                <w:color w:val="000000"/>
                <w:szCs w:val="24"/>
                <w:lang w:val="en-US"/>
              </w:rPr>
              <w:t>Elantra</w:t>
            </w:r>
            <w:r w:rsidRPr="00191A71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191A71">
              <w:rPr>
                <w:color w:val="000000"/>
                <w:szCs w:val="24"/>
              </w:rPr>
              <w:t>2014 г.в.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6E1F0C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91A71" w:rsidRDefault="00D435C4" w:rsidP="006E1F0C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435C4" w:rsidRPr="00191A71" w:rsidRDefault="00D435C4" w:rsidP="006E1F0C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дочь</w:t>
            </w:r>
          </w:p>
        </w:tc>
        <w:tc>
          <w:tcPr>
            <w:tcW w:w="1631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191A71" w:rsidRDefault="00D435C4" w:rsidP="00463818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 xml:space="preserve">50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435C4" w:rsidRPr="00191A71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191A71">
              <w:rPr>
                <w:color w:val="000000"/>
                <w:szCs w:val="24"/>
              </w:rPr>
              <w:t>Россия</w:t>
            </w:r>
          </w:p>
        </w:tc>
      </w:tr>
      <w:tr w:rsidR="00D435C4" w:rsidRPr="00BE50C3" w:rsidTr="00453CAB">
        <w:trPr>
          <w:trHeight w:val="20"/>
        </w:trPr>
        <w:tc>
          <w:tcPr>
            <w:tcW w:w="2410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0B401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Калужская Тамара Николаевна директор ГБУ КО «Калужская областная служба недвижимости»</w:t>
            </w:r>
          </w:p>
        </w:tc>
        <w:tc>
          <w:tcPr>
            <w:tcW w:w="1631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1 845 841,00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BE50C3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br/>
            </w:r>
            <w:r w:rsidRPr="00BE50C3">
              <w:rPr>
                <w:color w:val="000000"/>
                <w:szCs w:val="24"/>
              </w:rPr>
              <w:t>¼ доля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BE50C3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70,6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BE50C3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21,0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Россия</w:t>
            </w:r>
          </w:p>
        </w:tc>
      </w:tr>
      <w:tr w:rsidR="00D435C4" w:rsidRPr="00BE50C3" w:rsidTr="00453CAB">
        <w:trPr>
          <w:trHeight w:val="20"/>
        </w:trPr>
        <w:tc>
          <w:tcPr>
            <w:tcW w:w="2410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0B401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1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21,0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BE50C3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BE50C3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D435C4" w:rsidRPr="00BE50C3" w:rsidRDefault="00D435C4" w:rsidP="00AC3382">
            <w:pPr>
              <w:jc w:val="center"/>
              <w:rPr>
                <w:color w:val="000000"/>
                <w:szCs w:val="24"/>
              </w:rPr>
            </w:pP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Корабанов</w:t>
            </w:r>
          </w:p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 xml:space="preserve"> Александр Сергеевич, директор ГБУ КО «Калугаинформтех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631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974 348,61</w:t>
            </w: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2359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 xml:space="preserve">Легковой автомобиль Toyota </w:t>
            </w:r>
            <w:r>
              <w:rPr>
                <w:color w:val="000000"/>
                <w:szCs w:val="24"/>
              </w:rPr>
              <w:br/>
            </w:r>
            <w:r w:rsidRPr="002D241F">
              <w:rPr>
                <w:color w:val="000000"/>
                <w:szCs w:val="24"/>
              </w:rPr>
              <w:t xml:space="preserve">Rav 4, </w:t>
            </w:r>
            <w:r>
              <w:rPr>
                <w:color w:val="000000"/>
                <w:szCs w:val="24"/>
              </w:rPr>
              <w:br/>
            </w:r>
            <w:r w:rsidRPr="002D241F">
              <w:rPr>
                <w:color w:val="000000"/>
                <w:szCs w:val="24"/>
              </w:rPr>
              <w:t>2012 г.в.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37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Россия</w:t>
            </w:r>
          </w:p>
        </w:tc>
      </w:tr>
      <w:tr w:rsidR="00D435C4" w:rsidRPr="008A5701" w:rsidTr="00453CAB">
        <w:trPr>
          <w:trHeight w:val="20"/>
        </w:trPr>
        <w:tc>
          <w:tcPr>
            <w:tcW w:w="2410" w:type="dxa"/>
            <w:vMerge/>
            <w:tcMar>
              <w:left w:w="28" w:type="dxa"/>
              <w:right w:w="28" w:type="dxa"/>
            </w:tcMar>
          </w:tcPr>
          <w:p w:rsidR="00D435C4" w:rsidRPr="00936D6C" w:rsidRDefault="00D435C4" w:rsidP="00BF1CFA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631" w:type="dxa"/>
            <w:vMerge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80" w:type="dxa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435C4" w:rsidRPr="002D241F" w:rsidRDefault="00D435C4" w:rsidP="00BF1CFA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56,3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435C4" w:rsidRPr="002D241F" w:rsidRDefault="00D435C4" w:rsidP="00A11B77">
            <w:pPr>
              <w:jc w:val="center"/>
              <w:rPr>
                <w:color w:val="000000"/>
                <w:szCs w:val="24"/>
              </w:rPr>
            </w:pPr>
            <w:r w:rsidRPr="002D241F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936D6C" w:rsidRDefault="00D435C4" w:rsidP="00BF1CFA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D435C4" w:rsidRPr="00936D6C" w:rsidRDefault="00D435C4" w:rsidP="00BF1CFA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D435C4" w:rsidRPr="00936D6C" w:rsidRDefault="00D435C4" w:rsidP="00BF1CFA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D435C4" w:rsidRPr="00936D6C" w:rsidRDefault="00D435C4" w:rsidP="00BF1CFA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</w:tbl>
    <w:p w:rsidR="00D435C4" w:rsidRPr="00D43B82" w:rsidRDefault="00D435C4" w:rsidP="007A3D32">
      <w:pPr>
        <w:rPr>
          <w:szCs w:val="24"/>
        </w:rPr>
      </w:pPr>
    </w:p>
    <w:p w:rsidR="00D435C4" w:rsidRPr="00C01CD6" w:rsidRDefault="00D435C4" w:rsidP="008C1458">
      <w:pPr>
        <w:pStyle w:val="a3"/>
        <w:spacing w:before="0" w:beforeAutospacing="0" w:after="0" w:afterAutospacing="0"/>
        <w:jc w:val="center"/>
        <w:rPr>
          <w:rStyle w:val="a4"/>
          <w:bCs w:val="0"/>
        </w:rPr>
      </w:pPr>
      <w:r w:rsidRPr="00C01CD6">
        <w:rPr>
          <w:rStyle w:val="a4"/>
          <w:bCs w:val="0"/>
        </w:rPr>
        <w:lastRenderedPageBreak/>
        <w:t xml:space="preserve">Сведения </w:t>
      </w:r>
      <w:r w:rsidRPr="00C01CD6">
        <w:rPr>
          <w:b/>
          <w:bCs/>
        </w:rPr>
        <w:br/>
      </w:r>
      <w:r w:rsidRPr="00C01CD6">
        <w:rPr>
          <w:rStyle w:val="a4"/>
          <w:bCs w:val="0"/>
        </w:rPr>
        <w:t xml:space="preserve">о доходах, имуществе и обязательствах имущественного характера </w:t>
      </w:r>
      <w:r w:rsidRPr="00C01CD6">
        <w:rPr>
          <w:b/>
          <w:bCs/>
        </w:rPr>
        <w:br/>
      </w:r>
      <w:r w:rsidRPr="00C01CD6">
        <w:rPr>
          <w:rStyle w:val="a4"/>
          <w:bCs w:val="0"/>
        </w:rPr>
        <w:t>государственных гражданских служащих министерства экономического развития Калужской области</w:t>
      </w:r>
      <w:r>
        <w:rPr>
          <w:rStyle w:val="a4"/>
          <w:bCs w:val="0"/>
        </w:rPr>
        <w:t xml:space="preserve"> </w:t>
      </w:r>
      <w:r w:rsidRPr="00C01CD6">
        <w:rPr>
          <w:rStyle w:val="a4"/>
          <w:bCs w:val="0"/>
        </w:rPr>
        <w:t>и членов их семей за период с 01 января по 31 декабря 201</w:t>
      </w:r>
      <w:r>
        <w:rPr>
          <w:rStyle w:val="a4"/>
          <w:bCs w:val="0"/>
        </w:rPr>
        <w:t>7</w:t>
      </w:r>
      <w:r w:rsidRPr="00C01CD6">
        <w:rPr>
          <w:rStyle w:val="a4"/>
          <w:bCs w:val="0"/>
        </w:rPr>
        <w:t xml:space="preserve"> года </w:t>
      </w:r>
    </w:p>
    <w:tbl>
      <w:tblPr>
        <w:tblW w:w="5656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725"/>
        <w:gridCol w:w="2433"/>
        <w:gridCol w:w="1590"/>
        <w:gridCol w:w="1503"/>
        <w:gridCol w:w="2445"/>
        <w:gridCol w:w="2083"/>
        <w:gridCol w:w="1590"/>
        <w:gridCol w:w="1518"/>
      </w:tblGrid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73" w:type="dxa"/>
            <w:vMerge w:val="restart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Деклари-рованный годовой доход (руб.)</w:t>
            </w:r>
          </w:p>
        </w:tc>
        <w:tc>
          <w:tcPr>
            <w:tcW w:w="4337" w:type="dxa"/>
            <w:gridSpan w:val="4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3" w:type="dxa"/>
            <w:gridSpan w:val="3"/>
            <w:hideMark/>
          </w:tcPr>
          <w:p w:rsidR="00D435C4" w:rsidRPr="00117534" w:rsidRDefault="00D435C4" w:rsidP="00251D10">
            <w:pPr>
              <w:pStyle w:val="a3"/>
              <w:ind w:left="-5" w:firstLine="5"/>
              <w:jc w:val="center"/>
            </w:pPr>
            <w:r w:rsidRPr="00117534">
              <w:rPr>
                <w:rStyle w:val="a4"/>
                <w:bCs w:val="0"/>
              </w:rPr>
              <w:t>Перечень объектов недвижимого имущества, находящихся в пользовании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  <w:hideMark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hideMark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Вид объектов недвижимости</w:t>
            </w:r>
          </w:p>
        </w:tc>
        <w:tc>
          <w:tcPr>
            <w:tcW w:w="852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 xml:space="preserve">Площадь </w:t>
            </w:r>
            <w:r w:rsidRPr="00117534">
              <w:rPr>
                <w:b/>
                <w:bCs/>
              </w:rPr>
              <w:br/>
            </w:r>
            <w:r w:rsidRPr="00117534">
              <w:rPr>
                <w:rStyle w:val="a4"/>
                <w:bCs w:val="0"/>
              </w:rPr>
              <w:t>(кв. м)</w:t>
            </w:r>
          </w:p>
        </w:tc>
        <w:tc>
          <w:tcPr>
            <w:tcW w:w="785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Страна располо-жения</w:t>
            </w:r>
          </w:p>
        </w:tc>
        <w:tc>
          <w:tcPr>
            <w:tcW w:w="1261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Транспортные средства</w:t>
            </w:r>
          </w:p>
        </w:tc>
        <w:tc>
          <w:tcPr>
            <w:tcW w:w="1412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>Вид объектов</w:t>
            </w:r>
          </w:p>
        </w:tc>
        <w:tc>
          <w:tcPr>
            <w:tcW w:w="820" w:type="dxa"/>
            <w:hideMark/>
          </w:tcPr>
          <w:p w:rsidR="00D435C4" w:rsidRPr="00117534" w:rsidRDefault="00D435C4" w:rsidP="00251D10">
            <w:pPr>
              <w:pStyle w:val="a3"/>
              <w:jc w:val="center"/>
            </w:pPr>
            <w:r w:rsidRPr="00117534">
              <w:rPr>
                <w:rStyle w:val="a4"/>
                <w:bCs w:val="0"/>
              </w:rPr>
              <w:t xml:space="preserve">Площадь </w:t>
            </w:r>
            <w:r w:rsidRPr="00117534">
              <w:rPr>
                <w:b/>
                <w:bCs/>
              </w:rPr>
              <w:br/>
            </w:r>
            <w:r w:rsidRPr="00117534">
              <w:rPr>
                <w:rStyle w:val="a4"/>
                <w:bCs w:val="0"/>
              </w:rPr>
              <w:t>(кв. м)</w:t>
            </w:r>
          </w:p>
        </w:tc>
        <w:tc>
          <w:tcPr>
            <w:tcW w:w="871" w:type="dxa"/>
            <w:hideMark/>
          </w:tcPr>
          <w:p w:rsidR="00D435C4" w:rsidRPr="00117534" w:rsidRDefault="00D435C4" w:rsidP="00251D10">
            <w:pPr>
              <w:pStyle w:val="a3"/>
              <w:jc w:val="center"/>
              <w:rPr>
                <w:b/>
                <w:bCs/>
              </w:rPr>
            </w:pPr>
            <w:r w:rsidRPr="00117534">
              <w:rPr>
                <w:rStyle w:val="a4"/>
                <w:bCs w:val="0"/>
              </w:rPr>
              <w:t>Страна располо-жения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Лукьяненко 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Светлана Сергеевна,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 и.о. директора государственного казенного учреждения Калужской области «Дирекция технопарка «Обнинск»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3 898 687,39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Земельный участок садовый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1251,0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Ниссан Тиида, 2015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¼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72,7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rHeight w:val="444"/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½ 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35,9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дочь</w:t>
            </w:r>
          </w:p>
        </w:tc>
        <w:tc>
          <w:tcPr>
            <w:tcW w:w="1073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35,9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20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72,7</w:t>
            </w:r>
          </w:p>
        </w:tc>
        <w:tc>
          <w:tcPr>
            <w:tcW w:w="871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</w:tr>
      <w:tr w:rsidR="00D435C4" w:rsidRPr="00117534" w:rsidTr="00251D10">
        <w:trPr>
          <w:trHeight w:val="959"/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Лукина 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Анна Николаевна, генеральный директор государственного автономного учреждения Калужской области «Центр государственно – частного партнерства Калужской области»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3 821 411,68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30,6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 xml:space="preserve">Легковой </w:t>
            </w:r>
            <w:proofErr w:type="gramStart"/>
            <w:r w:rsidRPr="00117534">
              <w:rPr>
                <w:rStyle w:val="a4"/>
                <w:b w:val="0"/>
                <w:bCs w:val="0"/>
              </w:rPr>
              <w:t>автомобиль  Ниссан</w:t>
            </w:r>
            <w:proofErr w:type="gramEnd"/>
            <w:r w:rsidRPr="00117534">
              <w:rPr>
                <w:rStyle w:val="a4"/>
                <w:b w:val="0"/>
                <w:bCs w:val="0"/>
              </w:rPr>
              <w:t xml:space="preserve"> Кашкай,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2016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</w:tr>
      <w:tr w:rsidR="00D435C4" w:rsidRPr="00117534" w:rsidTr="00251D10">
        <w:trPr>
          <w:trHeight w:val="1045"/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49,6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супруг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1 038 583,06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31,0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Хендай Акцент,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2007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49,6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30,8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5C4" w:rsidRPr="00117534" w:rsidTr="00251D10">
        <w:trPr>
          <w:trHeight w:val="446"/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 ¼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79,5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5C4" w:rsidRPr="00117534" w:rsidTr="00251D10">
        <w:trPr>
          <w:trHeight w:val="1292"/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Демкин 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Юрий Витальевич, директор государственного бюджетного учреждения Калужской области </w:t>
            </w:r>
            <w:r w:rsidRPr="00117534">
              <w:rPr>
                <w:sz w:val="18"/>
                <w:szCs w:val="18"/>
              </w:rPr>
              <w:lastRenderedPageBreak/>
              <w:t>«Многофункциональный центр предоставления государственных и муниципальных услуг Калужской области»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lastRenderedPageBreak/>
              <w:t>3 026 483,12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1555,0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Легковой автомобиль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  <w:lang w:val="en-US"/>
              </w:rPr>
              <w:t>Mitsubishi</w:t>
            </w:r>
            <w:r w:rsidRPr="00117534">
              <w:rPr>
                <w:sz w:val="18"/>
                <w:szCs w:val="18"/>
              </w:rPr>
              <w:t xml:space="preserve"> </w:t>
            </w:r>
            <w:r w:rsidRPr="00117534">
              <w:rPr>
                <w:sz w:val="18"/>
                <w:szCs w:val="18"/>
                <w:lang w:val="en-US"/>
              </w:rPr>
              <w:t>Outlander</w:t>
            </w:r>
            <w:r w:rsidRPr="00117534">
              <w:rPr>
                <w:sz w:val="18"/>
                <w:szCs w:val="18"/>
              </w:rPr>
              <w:t xml:space="preserve"> </w:t>
            </w:r>
            <w:r w:rsidRPr="00117534">
              <w:rPr>
                <w:sz w:val="18"/>
                <w:szCs w:val="18"/>
                <w:lang w:val="en-US"/>
              </w:rPr>
              <w:t>III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  <w:lang w:val="en-US"/>
              </w:rPr>
              <w:lastRenderedPageBreak/>
              <w:t>Mivec</w:t>
            </w:r>
            <w:r w:rsidRPr="00117534">
              <w:rPr>
                <w:sz w:val="18"/>
                <w:szCs w:val="18"/>
              </w:rPr>
              <w:t>,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2017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-</w:t>
            </w:r>
          </w:p>
        </w:tc>
      </w:tr>
      <w:tr w:rsidR="00D435C4" w:rsidRPr="00117534" w:rsidTr="00251D10">
        <w:trPr>
          <w:trHeight w:val="658"/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супруга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467 174,56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  <w:r w:rsidRPr="00117534">
              <w:rPr>
                <w:sz w:val="18"/>
                <w:szCs w:val="18"/>
              </w:rPr>
              <w:t>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1555,0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</w:tr>
      <w:tr w:rsidR="00D435C4" w:rsidRPr="00117534" w:rsidTr="00251D10">
        <w:trPr>
          <w:trHeight w:val="438"/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Квартира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85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1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Дымов 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Виктор Анатольевич, 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директор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Государственного бюджетного учреждения Калужской области «Центр кадастровой оценки»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1 988 065,50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1500,0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УАЗ 315196, 2011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Квартира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½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107,0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Тойота Камри, 2017 г.в.</w:t>
            </w: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Квартира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½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57,4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супруга</w:t>
            </w: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493 093,85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1500,0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Фольксваген Тигуан,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2013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703,0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Квартира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lastRenderedPageBreak/>
              <w:t>½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lastRenderedPageBreak/>
              <w:t>107,0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Квартира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½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57,4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сын</w:t>
            </w:r>
          </w:p>
        </w:tc>
        <w:tc>
          <w:tcPr>
            <w:tcW w:w="1073" w:type="dxa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261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20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107,0</w:t>
            </w:r>
          </w:p>
        </w:tc>
        <w:tc>
          <w:tcPr>
            <w:tcW w:w="871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Россия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Калужская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 xml:space="preserve"> Тамара Николаевна,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начальник государственного бюджетного учреждения «Калужская областная служба недвижимости»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1 953 238,0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¼ доля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70,6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гараж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21,0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 w:val="restart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Корабанов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Александр Сергеевич, директор г</w:t>
            </w:r>
            <w:r w:rsidRPr="00117534">
              <w:rPr>
                <w:sz w:val="18"/>
                <w:szCs w:val="18"/>
              </w:rPr>
              <w:t>осударственного бюджетного учреждения Калужской области «Агентство информационных технологий Калужской области»</w:t>
            </w:r>
          </w:p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  <w:r w:rsidRPr="00117534">
              <w:rPr>
                <w:sz w:val="18"/>
                <w:szCs w:val="18"/>
              </w:rPr>
              <w:t>1 082 803,34</w:t>
            </w: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2359,0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Легковой автомобиль Т</w:t>
            </w:r>
            <w:r w:rsidRPr="00117534">
              <w:rPr>
                <w:rStyle w:val="a4"/>
                <w:b w:val="0"/>
                <w:bCs w:val="0"/>
                <w:lang w:val="en-US"/>
              </w:rPr>
              <w:t>oyota</w:t>
            </w:r>
            <w:r w:rsidRPr="00117534">
              <w:rPr>
                <w:rStyle w:val="a4"/>
                <w:b w:val="0"/>
                <w:bCs w:val="0"/>
              </w:rPr>
              <w:t xml:space="preserve"> </w:t>
            </w:r>
            <w:r w:rsidRPr="00117534">
              <w:rPr>
                <w:rStyle w:val="a4"/>
                <w:b w:val="0"/>
                <w:bCs w:val="0"/>
                <w:lang w:val="en-US"/>
              </w:rPr>
              <w:t>RAV</w:t>
            </w:r>
            <w:r w:rsidRPr="00117534">
              <w:rPr>
                <w:rStyle w:val="a4"/>
                <w:b w:val="0"/>
                <w:bCs w:val="0"/>
              </w:rPr>
              <w:t>4, 2012 г.в.</w:t>
            </w:r>
          </w:p>
        </w:tc>
        <w:tc>
          <w:tcPr>
            <w:tcW w:w="1412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  <w:tc>
          <w:tcPr>
            <w:tcW w:w="820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  <w:tc>
          <w:tcPr>
            <w:tcW w:w="871" w:type="dxa"/>
            <w:vMerge w:val="restart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  <w:r w:rsidRPr="00117534">
              <w:rPr>
                <w:rStyle w:val="a4"/>
                <w:b w:val="0"/>
                <w:bCs w:val="0"/>
                <w:color w:val="000000"/>
              </w:rPr>
              <w:t>-</w:t>
            </w: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Жилой дом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56,3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</w:tr>
      <w:tr w:rsidR="00D435C4" w:rsidRPr="00117534" w:rsidTr="00251D10">
        <w:trPr>
          <w:tblCellSpacing w:w="15" w:type="dxa"/>
          <w:jc w:val="center"/>
        </w:trPr>
        <w:tc>
          <w:tcPr>
            <w:tcW w:w="1995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D435C4" w:rsidRPr="00117534" w:rsidRDefault="00D435C4" w:rsidP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2" w:type="dxa"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 w:rsidRPr="00117534">
              <w:rPr>
                <w:rStyle w:val="a4"/>
                <w:b w:val="0"/>
                <w:bCs w:val="0"/>
              </w:rPr>
              <w:t>63,5</w:t>
            </w:r>
          </w:p>
        </w:tc>
        <w:tc>
          <w:tcPr>
            <w:tcW w:w="785" w:type="dxa"/>
          </w:tcPr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  <w:r w:rsidRPr="00117534">
              <w:rPr>
                <w:color w:val="000000"/>
                <w:sz w:val="18"/>
                <w:szCs w:val="18"/>
              </w:rPr>
              <w:t>Россия</w:t>
            </w:r>
          </w:p>
          <w:p w:rsidR="00D435C4" w:rsidRPr="00117534" w:rsidRDefault="00D435C4" w:rsidP="00251D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2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871" w:type="dxa"/>
            <w:vMerge/>
          </w:tcPr>
          <w:p w:rsidR="00D435C4" w:rsidRPr="00117534" w:rsidRDefault="00D435C4" w:rsidP="00251D1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</w:tr>
    </w:tbl>
    <w:p w:rsidR="00D435C4" w:rsidRPr="00C01CD6" w:rsidRDefault="00D435C4" w:rsidP="0008253C">
      <w:pPr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54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5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B9BD9-D61B-41FB-A1E7-54567BD7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435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2021-06-16T03:40:00Z</dcterms:modified>
</cp:coreProperties>
</file>