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B1" w:rsidRDefault="003F6CF0" w:rsidP="009172D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6CF0">
        <w:rPr>
          <w:rFonts w:ascii="Times New Roman" w:eastAsia="Calibri" w:hAnsi="Times New Roman" w:cs="Times New Roman"/>
          <w:sz w:val="24"/>
          <w:szCs w:val="24"/>
        </w:rPr>
        <w:t xml:space="preserve">СВЕДЕНИЯ О ДОХОДАХ, </w:t>
      </w:r>
      <w:r w:rsidR="009172D1">
        <w:rPr>
          <w:rFonts w:ascii="Times New Roman" w:eastAsia="Calibri" w:hAnsi="Times New Roman" w:cs="Times New Roman"/>
          <w:sz w:val="24"/>
          <w:szCs w:val="24"/>
        </w:rPr>
        <w:t xml:space="preserve">РАСХОДАХ, </w:t>
      </w:r>
      <w:r w:rsidRPr="003F6CF0">
        <w:rPr>
          <w:rFonts w:ascii="Times New Roman" w:eastAsia="Calibri" w:hAnsi="Times New Roman" w:cs="Times New Roman"/>
          <w:sz w:val="24"/>
          <w:szCs w:val="24"/>
        </w:rPr>
        <w:t>ОБ ИМУЩЕСТВЕ И ОБЯЗАТЕЛЬСТВАХ ИМУЩЕСТВЕННОГО ХАРАКТЕРА РУКОВОДИТЕЛЯ ОБЛАСТНОГО ГОСУДАРСТВЕННОГО КАЗЕННОГО УЧРЕЖДЕНИЯ «ГОСУДАРСТВЕННОЕ ЮРИДИЧЕСКОЕ БЮРО ИРКУТСКОЙ ОБЛАСТИ», ЕГО СУПРУГА (СУПРУГИ) И НЕСОВЕРШЕННОЛЕТНИХ ДЕТЕЙ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ОТЧЕТНЫЙ ПЕРИОД </w:t>
      </w:r>
      <w:r w:rsidR="009172D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С 1 ЯНВАРЯ 201</w:t>
      </w:r>
      <w:r w:rsidR="0096313B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ПО 31 ДЕКАБРЯ 201</w:t>
      </w:r>
      <w:r w:rsidR="0096313B">
        <w:rPr>
          <w:rFonts w:ascii="Times New Roman" w:eastAsia="Calibri" w:hAnsi="Times New Roman" w:cs="Times New Roman"/>
          <w:sz w:val="24"/>
          <w:szCs w:val="24"/>
        </w:rPr>
        <w:t>7</w:t>
      </w:r>
      <w:r w:rsidRPr="003F6CF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315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358"/>
        <w:gridCol w:w="7"/>
        <w:gridCol w:w="1322"/>
        <w:gridCol w:w="7"/>
      </w:tblGrid>
      <w:tr w:rsidR="00CE32C9" w:rsidRPr="00F90CB1" w:rsidTr="00CE32C9">
        <w:trPr>
          <w:trHeight w:val="1050"/>
        </w:trPr>
        <w:tc>
          <w:tcPr>
            <w:tcW w:w="674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proofErr w:type="gramStart"/>
            <w:r w:rsidRPr="00F90CB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0CB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2016 год (руб.)</w:t>
            </w:r>
          </w:p>
        </w:tc>
        <w:tc>
          <w:tcPr>
            <w:tcW w:w="5701" w:type="dxa"/>
            <w:gridSpan w:val="4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694" w:type="dxa"/>
            <w:gridSpan w:val="4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CE32C9" w:rsidRPr="00F90CB1" w:rsidTr="00CE32C9">
        <w:trPr>
          <w:gridAfter w:val="1"/>
          <w:wAfter w:w="7" w:type="dxa"/>
          <w:trHeight w:val="777"/>
        </w:trPr>
        <w:tc>
          <w:tcPr>
            <w:tcW w:w="674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36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329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CE32C9" w:rsidRPr="00F90CB1" w:rsidTr="00CE32C9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36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329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CE32C9" w:rsidRPr="00F90CB1" w:rsidTr="00CE32C9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F6CF0">
              <w:rPr>
                <w:rFonts w:ascii="Times New Roman" w:eastAsia="Calibri" w:hAnsi="Times New Roman" w:cs="Times New Roman"/>
              </w:rPr>
              <w:t>Магданов</w:t>
            </w:r>
            <w:proofErr w:type="spellEnd"/>
            <w:r w:rsidRPr="003F6CF0">
              <w:rPr>
                <w:rFonts w:ascii="Times New Roman" w:eastAsia="Calibri" w:hAnsi="Times New Roman" w:cs="Times New Roman"/>
              </w:rPr>
              <w:t xml:space="preserve"> Петр Антонович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Руководитель </w:t>
            </w:r>
          </w:p>
        </w:tc>
        <w:tc>
          <w:tcPr>
            <w:tcW w:w="1559" w:type="dxa"/>
          </w:tcPr>
          <w:p w:rsidR="00CE32C9" w:rsidRPr="00F90CB1" w:rsidRDefault="0096313B" w:rsidP="0096313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627 647,81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Земельный участок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(собственность)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Квартира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(пользование) </w:t>
            </w:r>
          </w:p>
        </w:tc>
        <w:tc>
          <w:tcPr>
            <w:tcW w:w="1276" w:type="dxa"/>
          </w:tcPr>
          <w:p w:rsidR="00CE32C9" w:rsidRPr="00F90CB1" w:rsidRDefault="00D62B9C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</w:t>
            </w:r>
            <w:r w:rsidR="00CE32C9" w:rsidRPr="00F90CB1">
              <w:rPr>
                <w:rFonts w:ascii="Times New Roman" w:eastAsia="Calibri" w:hAnsi="Times New Roman" w:cs="Times New Roman"/>
                <w:bCs/>
                <w:color w:val="26282F"/>
              </w:rPr>
              <w:t>2000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36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CE32C9" w:rsidRPr="00F90CB1" w:rsidTr="00CE32C9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2.</w:t>
            </w: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CF0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CE32C9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(пользование)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36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</w:tbl>
    <w:p w:rsidR="00CE32C9" w:rsidRDefault="00CE32C9" w:rsidP="003F6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32C9" w:rsidRDefault="00CE32C9" w:rsidP="003F6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32C9" w:rsidRDefault="00CE32C9" w:rsidP="003F6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32C9" w:rsidRDefault="00CE32C9" w:rsidP="003F6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32C9" w:rsidRDefault="00CE32C9" w:rsidP="003F6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32C9" w:rsidRDefault="00CE32C9" w:rsidP="003F6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5870" w:rsidRDefault="00395870">
      <w:bookmarkStart w:id="0" w:name="_GoBack"/>
      <w:bookmarkEnd w:id="0"/>
    </w:p>
    <w:sectPr w:rsidR="00395870" w:rsidSect="009631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F0"/>
    <w:rsid w:val="00255585"/>
    <w:rsid w:val="00395870"/>
    <w:rsid w:val="003F6CF0"/>
    <w:rsid w:val="00674E5E"/>
    <w:rsid w:val="006D2343"/>
    <w:rsid w:val="008F7C32"/>
    <w:rsid w:val="009172D1"/>
    <w:rsid w:val="0096313B"/>
    <w:rsid w:val="00CE32C9"/>
    <w:rsid w:val="00D62B9C"/>
    <w:rsid w:val="00DF09DA"/>
    <w:rsid w:val="00EF1CF5"/>
    <w:rsid w:val="00F90CB1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3E3B-CB1E-4D2A-A304-E2701AA1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Ульяна Валентиновна Баева</cp:lastModifiedBy>
  <cp:revision>2</cp:revision>
  <dcterms:created xsi:type="dcterms:W3CDTF">2018-05-16T07:21:00Z</dcterms:created>
  <dcterms:modified xsi:type="dcterms:W3CDTF">2018-05-16T07:21:00Z</dcterms:modified>
</cp:coreProperties>
</file>