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4F" w:rsidRPr="000B614F" w:rsidRDefault="000B614F" w:rsidP="000B614F">
      <w:pPr>
        <w:shd w:val="clear" w:color="auto" w:fill="FFFFFF"/>
        <w:spacing w:after="180" w:line="312" w:lineRule="atLeast"/>
        <w:ind w:right="1950"/>
        <w:textAlignment w:val="baseline"/>
        <w:outlineLvl w:val="1"/>
        <w:rPr>
          <w:rFonts w:eastAsia="Times New Roman"/>
          <w:b/>
          <w:bCs/>
          <w:color w:val="6A3F15"/>
          <w:sz w:val="37"/>
          <w:szCs w:val="37"/>
          <w:lang w:eastAsia="ru-RU"/>
        </w:rPr>
      </w:pPr>
      <w:r w:rsidRPr="000B614F">
        <w:rPr>
          <w:rFonts w:eastAsia="Times New Roman"/>
          <w:b/>
          <w:bCs/>
          <w:color w:val="6A3F15"/>
          <w:sz w:val="37"/>
          <w:szCs w:val="37"/>
          <w:lang w:eastAsia="ru-RU"/>
        </w:rPr>
        <w:t>Сведения о доходах, расходах об имуществе и обязательствах имущественного характера, представленные руководителем Казенного учреждения Республики Алтай «Центр обеспечения деятельности мировых судей» за период с 1 января 2017 года по 31 декабря 2017 года</w:t>
      </w:r>
    </w:p>
    <w:tbl>
      <w:tblPr>
        <w:tblW w:w="15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212"/>
        <w:gridCol w:w="1356"/>
        <w:gridCol w:w="1356"/>
        <w:gridCol w:w="1017"/>
        <w:gridCol w:w="1205"/>
        <w:gridCol w:w="818"/>
        <w:gridCol w:w="1096"/>
        <w:gridCol w:w="1017"/>
        <w:gridCol w:w="818"/>
        <w:gridCol w:w="1096"/>
        <w:gridCol w:w="1694"/>
        <w:gridCol w:w="1869"/>
      </w:tblGrid>
      <w:tr w:rsidR="000B614F" w:rsidRPr="000B614F" w:rsidTr="000B614F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20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Общая сумма деклариро-ванного годового дохода за 2017 год (руб.)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(вид приобретенного имущества, источники)</w:t>
            </w:r>
          </w:p>
        </w:tc>
      </w:tr>
      <w:tr w:rsidR="000B614F" w:rsidRPr="000B614F" w:rsidTr="000B61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пло-щадь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14F" w:rsidRPr="000B614F" w:rsidRDefault="000B614F" w:rsidP="000B614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14F" w:rsidRPr="000B614F" w:rsidRDefault="000B614F" w:rsidP="000B614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B614F" w:rsidRPr="000B614F" w:rsidTr="000B614F">
        <w:trPr>
          <w:trHeight w:val="53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ind w:left="720" w:hanging="686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 w:rsidRPr="000B614F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               </w:t>
            </w: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Левина Ольга Васильевна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Начальник Казенного учреждения Республики Алтай «Центр обеспечения деятельности мировых судей»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591586,82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4F" w:rsidRPr="000B614F" w:rsidRDefault="000B614F" w:rsidP="000B614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614F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14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31CB"/>
  <w15:docId w15:val="{2C6B0251-CE8B-459B-98A1-496971C0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3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1525">
                  <w:marLeft w:val="4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6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2020-04-21T07:02:00Z</dcterms:modified>
</cp:coreProperties>
</file>