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543"/>
        <w:gridCol w:w="2049"/>
        <w:gridCol w:w="1963"/>
        <w:gridCol w:w="882"/>
        <w:gridCol w:w="1156"/>
        <w:gridCol w:w="1391"/>
      </w:tblGrid>
      <w:tr w:rsidR="005E5DA0" w:rsidRPr="004D7BF8" w:rsidTr="0044702C">
        <w:trPr>
          <w:trHeight w:val="605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0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Общая сумма декларированного годового дохода за отчетный период  (руб.)</w:t>
            </w:r>
          </w:p>
        </w:tc>
        <w:tc>
          <w:tcPr>
            <w:tcW w:w="4001" w:type="dxa"/>
            <w:gridSpan w:val="3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или находящихся в пользовании</w:t>
            </w:r>
          </w:p>
        </w:tc>
        <w:tc>
          <w:tcPr>
            <w:tcW w:w="139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E5DA0" w:rsidRPr="004D7BF8" w:rsidTr="005E5DA0">
        <w:trPr>
          <w:trHeight w:val="536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Площадь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кв.м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5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361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Чимидов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Джиргал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Убушаевич</w:t>
            </w:r>
            <w:proofErr w:type="spellEnd"/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Председатель собрания депутатов Приютненского РМО</w:t>
            </w: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EB145C" w:rsidP="00EB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630708,97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  <w:p w:rsidR="007A6BCD" w:rsidRDefault="007A6BCD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 </w:t>
            </w:r>
          </w:p>
          <w:p w:rsidR="007A6BCD" w:rsidRPr="004D7BF8" w:rsidRDefault="007A6BCD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73,66</w:t>
            </w:r>
          </w:p>
          <w:p w:rsidR="007A6BCD" w:rsidRDefault="007A6BCD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A6BCD" w:rsidRPr="004D7BF8" w:rsidRDefault="007A6BCD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156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Шевроле 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Lachetti</w:t>
            </w:r>
            <w:proofErr w:type="spellEnd"/>
          </w:p>
        </w:tc>
      </w:tr>
      <w:tr w:rsidR="005E5DA0" w:rsidRPr="004D7BF8" w:rsidTr="0044702C">
        <w:trPr>
          <w:trHeight w:val="52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7A6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банках- </w:t>
            </w:r>
            <w:r w:rsidR="007A6BC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76116,47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1040,00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787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C9061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177594,96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73,66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Default="004D7BF8" w:rsidP="00C9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банках- </w:t>
            </w:r>
          </w:p>
          <w:p w:rsidR="00C90619" w:rsidRPr="004D7BF8" w:rsidRDefault="00C90619" w:rsidP="00C9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30991,45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фактич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предост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1040,00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Харченко Светлана Евгеньевна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Муниципального казенного учреждения дополнительного образования «Детская школа искусств»</w:t>
            </w: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7467CD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616500,10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6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7467CD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21065</w:t>
            </w:r>
          </w:p>
        </w:tc>
      </w:tr>
      <w:tr w:rsidR="005E5DA0" w:rsidRPr="004D7BF8" w:rsidTr="0044702C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Default="004D7BF8" w:rsidP="007467C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 – </w:t>
            </w:r>
          </w:p>
          <w:p w:rsidR="007467CD" w:rsidRPr="004D7BF8" w:rsidRDefault="007467CD" w:rsidP="007467C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44135,89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  <w:p w:rsid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  <w:p w:rsidR="007467CD" w:rsidRDefault="007467CD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467CD" w:rsidRPr="004D7BF8" w:rsidRDefault="007467CD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65,4</w:t>
            </w:r>
          </w:p>
          <w:p w:rsidR="007467CD" w:rsidRDefault="007467CD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467CD" w:rsidRDefault="007467CD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7467CD" w:rsidRPr="004D7BF8" w:rsidRDefault="007467CD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36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Куникин</w:t>
            </w:r>
            <w:proofErr w:type="spellEnd"/>
            <w:r w:rsidRPr="004368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Николай Николаевич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368FC" w:rsidP="0043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136340,28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66,62</w:t>
            </w:r>
          </w:p>
        </w:tc>
        <w:tc>
          <w:tcPr>
            <w:tcW w:w="1156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38882,00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Михайлов Артем Васильевич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Директор МКОУ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«Первомайская СОШ»</w:t>
            </w: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381C4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797561,0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1/6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r w:rsidR="002959B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долевая 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56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381C4C" w:rsidRDefault="00381C4C" w:rsidP="0038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LADA GEL 110 LADA VESTA</w:t>
            </w:r>
          </w:p>
        </w:tc>
      </w:tr>
      <w:tr w:rsidR="005E5DA0" w:rsidRPr="004D7BF8" w:rsidTr="0044702C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BF3CCC" w:rsidRDefault="004D7BF8" w:rsidP="00BF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банках – </w:t>
            </w:r>
            <w:r w:rsidR="00BF3CCC" w:rsidRPr="00BF3CCC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11040.0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  <w:r w:rsidR="002959B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, 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(</w:t>
            </w:r>
            <w:r w:rsidR="002959B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долевая</w:t>
            </w:r>
            <w:r w:rsidR="002959B5"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собственность)</w:t>
            </w:r>
            <w:r w:rsidR="002959B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1/6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422000,0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E20C12" w:rsidRDefault="00E20C12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151278.0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  <w:r w:rsidR="002959B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r w:rsidR="004F4DB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долевая </w:t>
            </w:r>
            <w:r w:rsidR="002959B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собственность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1/6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E20C12" w:rsidRDefault="00E20C12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НИВА ШЕВРОЛЕ</w:t>
            </w:r>
          </w:p>
        </w:tc>
      </w:tr>
      <w:tr w:rsidR="005E5DA0" w:rsidRPr="004D7BF8" w:rsidTr="0044702C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E20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</w:t>
            </w:r>
            <w:r w:rsidR="00E20C12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ходящиеся на счетах в банках – 5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  <w:r w:rsidR="002959B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долевая собственность</w:t>
            </w:r>
          </w:p>
          <w:p w:rsidR="004D7BF8" w:rsidRPr="004D7BF8" w:rsidRDefault="002959B5" w:rsidP="002959B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1/6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422000,0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</w:t>
            </w:r>
            <w:proofErr w:type="gram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дом </w:t>
            </w:r>
            <w:r w:rsidR="002959B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</w:t>
            </w:r>
            <w:proofErr w:type="gramEnd"/>
            <w:r w:rsidR="002959B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долевая собственность 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1/6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  <w:r w:rsidR="002959B5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долевая собственность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1/6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C35FA7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Нужа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Андрей Викторович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C35FA7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ФГКУ «1 ОФПС по Республике Калмыкия», начальник караула</w:t>
            </w:r>
          </w:p>
        </w:tc>
        <w:tc>
          <w:tcPr>
            <w:tcW w:w="20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C35FA7" w:rsidP="00C3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415208,31</w:t>
            </w:r>
            <w:r w:rsidR="004D7BF8"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банках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48197,48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4D7BF8" w:rsidRPr="005E5DA0" w:rsidRDefault="005D1587" w:rsidP="005D158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156" w:type="dxa"/>
            <w:vMerge w:val="restart"/>
            <w:shd w:val="clear" w:color="auto" w:fill="FFFFFF"/>
            <w:vAlign w:val="center"/>
            <w:hideMark/>
          </w:tcPr>
          <w:p w:rsidR="007F18ED" w:rsidRDefault="007F18ED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5536B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111130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4D7BF8" w:rsidRPr="004D7BF8" w:rsidRDefault="005D1587" w:rsidP="005D158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D0402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7F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206917,35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br/>
              <w:t>Средства, находящиеся на счетах в банках –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17288,62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 безвозмездное пользование, фактическое предоставление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80201C" w:rsidRPr="005536BC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  <w:t>CHEVROLET RL1J CRUZE</w:t>
            </w: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0201C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0201C" w:rsidRDefault="0080201C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0201C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80201C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val="en-US" w:eastAsia="ru-RU"/>
              </w:rPr>
            </w:pP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80201C" w:rsidRPr="004D7BF8" w:rsidRDefault="005D1587" w:rsidP="005D158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  <w:p w:rsidR="0080201C" w:rsidRPr="004D7BF8" w:rsidRDefault="005D1587" w:rsidP="005D158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65,7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</w:t>
            </w:r>
          </w:p>
          <w:p w:rsidR="0080201C" w:rsidRPr="004D7BF8" w:rsidRDefault="005D1587" w:rsidP="005D1587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80201C" w:rsidRPr="004D7BF8" w:rsidRDefault="0080201C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Морозов Владислав Васильевич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ИП</w:t>
            </w:r>
          </w:p>
        </w:tc>
        <w:tc>
          <w:tcPr>
            <w:tcW w:w="20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C35FA7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750000,0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</w:t>
            </w:r>
          </w:p>
          <w:p w:rsidR="004D7BF8" w:rsidRPr="004D7BF8" w:rsidRDefault="00C35FA7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2413,3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(ЛПХ) 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1156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ВАЗ 217030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УАЗ 330301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ГАЗ 3302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(собственность, автовокзал)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3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44</w:t>
            </w:r>
            <w:r w:rsidR="00C35FA7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автовокзала 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35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306,</w:t>
            </w:r>
            <w:r w:rsidR="00C35FA7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</w:t>
            </w:r>
          </w:p>
          <w:p w:rsidR="004D7BF8" w:rsidRPr="004D7BF8" w:rsidRDefault="004D7BF8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 (безвозмездное, фактическое предоставление)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  (безвозмездное, фактическое предоставление)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4D7BF8" w:rsidRPr="004D7BF8" w:rsidRDefault="004D7BF8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Грицина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Николай Павлович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ИП</w:t>
            </w:r>
          </w:p>
        </w:tc>
        <w:tc>
          <w:tcPr>
            <w:tcW w:w="20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85795480,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банке</w:t>
            </w:r>
          </w:p>
          <w:p w:rsidR="005C4E39" w:rsidRDefault="005C4E39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8720123,0</w:t>
            </w:r>
          </w:p>
          <w:p w:rsidR="00292442" w:rsidRDefault="00292442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92442" w:rsidRDefault="00292442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92442" w:rsidRDefault="00292442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92442" w:rsidRDefault="00292442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92442" w:rsidRDefault="00292442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292442" w:rsidRPr="004D7BF8" w:rsidRDefault="00292442" w:rsidP="00C123F5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расходы – жилой дом 809000,0 руб. (собственные средства)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под животноводческой стоянкой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 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56" w:type="dxa"/>
            <w:vMerge w:val="restart"/>
            <w:shd w:val="clear" w:color="auto" w:fill="FFFFFF"/>
            <w:vAlign w:val="center"/>
            <w:hideMark/>
          </w:tcPr>
          <w:p w:rsidR="005C4E39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Цивик</w:t>
            </w:r>
            <w:proofErr w:type="spellEnd"/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под складским помещением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3365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5C4E39" w:rsidRPr="004D7BF8" w:rsidRDefault="005C4E39" w:rsidP="00C1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КАМАЗ 5320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495000,0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КАМАЗ 5320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335000,0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трактор «Беларусь»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трактор МТЗ-80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5C4E39" w:rsidRPr="004D7BF8" w:rsidRDefault="00915D37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трактор «Беларусь»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162,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065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5C4E39" w:rsidRPr="004D7BF8" w:rsidRDefault="00915D37" w:rsidP="0091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комбайн «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ектор-410»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5C4E39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комбайн «Енисей-1200»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  <w:hideMark/>
          </w:tcPr>
          <w:p w:rsidR="005C4E39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комбайн «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ектор-410»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часть одноэтажного здания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159,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</w:tcPr>
          <w:p w:rsidR="005C4E39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комбайн «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</w:t>
            </w: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ектор-410»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124,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5C4E39" w:rsidRPr="004D7BF8" w:rsidRDefault="005C4E3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</w:tcPr>
          <w:p w:rsidR="005C4E39" w:rsidRPr="004D7BF8" w:rsidRDefault="00915D37" w:rsidP="00915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прицеп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водораздатчик</w:t>
            </w:r>
            <w:proofErr w:type="spellEnd"/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  (аренда)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2260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прицеп тракторный</w:t>
            </w: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309,5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15D37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15D37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609,4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915D37" w:rsidRPr="004D7BF8" w:rsidRDefault="00915D37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5E5DA0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A2376" w:rsidRPr="00EF2042" w:rsidRDefault="00EA2376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EF204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Махдиев</w:t>
            </w:r>
            <w:proofErr w:type="spellEnd"/>
            <w:r w:rsidRPr="00EF204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Магомед б/о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A2376" w:rsidRPr="004D7BF8" w:rsidRDefault="00EA2376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Генеральный директор ОО «Агрофирма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Уралан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0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A2376" w:rsidRPr="004D7BF8" w:rsidRDefault="00D64C1D" w:rsidP="00D6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279992,48</w:t>
            </w:r>
            <w:r w:rsidR="00EA2376"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Средства, находящиеся на счетах в банке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207820,55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A2376" w:rsidRPr="004D7BF8" w:rsidRDefault="00EA2376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EA2376" w:rsidRPr="004D7BF8" w:rsidRDefault="00BA5E19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156" w:type="dxa"/>
            <w:vMerge w:val="restart"/>
            <w:shd w:val="clear" w:color="auto" w:fill="FFFFFF"/>
            <w:vAlign w:val="center"/>
            <w:hideMark/>
          </w:tcPr>
          <w:p w:rsidR="00EA2376" w:rsidRPr="004D7BF8" w:rsidRDefault="00EA2376" w:rsidP="00EA2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EA2376" w:rsidRPr="004D7BF8" w:rsidRDefault="00EA2376" w:rsidP="00D6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Тойота Лэнд </w:t>
            </w:r>
            <w:proofErr w:type="spellStart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Крузер</w:t>
            </w:r>
            <w:proofErr w:type="spellEnd"/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, 201</w:t>
            </w:r>
            <w:r w:rsidR="00D64C1D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</w:t>
            </w:r>
          </w:p>
        </w:tc>
      </w:tr>
      <w:tr w:rsidR="00BA5E19" w:rsidRPr="004D7BF8" w:rsidTr="0044702C">
        <w:trPr>
          <w:trHeight w:val="389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EF2042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A5E19" w:rsidRDefault="00BA5E19" w:rsidP="00BA5E19">
            <w:pPr>
              <w:jc w:val="center"/>
            </w:pPr>
            <w:r w:rsidRPr="00C02AE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EF2042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A5E19" w:rsidRDefault="00BA5E19" w:rsidP="00BA5E19">
            <w:pPr>
              <w:jc w:val="center"/>
            </w:pPr>
            <w:r w:rsidRPr="00C02AE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990487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EF2042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A5E19" w:rsidRDefault="00BA5E19" w:rsidP="00BA5E19">
            <w:pPr>
              <w:jc w:val="center"/>
            </w:pPr>
            <w:r w:rsidRPr="00C02AE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EF2042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A5E19" w:rsidRDefault="00BA5E19" w:rsidP="00BA5E19">
            <w:pPr>
              <w:jc w:val="center"/>
            </w:pPr>
            <w:r w:rsidRPr="00C02AE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EF2042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A5E19" w:rsidRDefault="00BA5E19" w:rsidP="00BA5E19">
            <w:pPr>
              <w:jc w:val="center"/>
            </w:pPr>
            <w:r w:rsidRPr="00C02AE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EF2042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A5E19" w:rsidRDefault="00BA5E19" w:rsidP="00BA5E19">
            <w:pPr>
              <w:jc w:val="center"/>
            </w:pPr>
            <w:r w:rsidRPr="00C02AE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EF2042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A5E19" w:rsidRDefault="00BA5E19" w:rsidP="00BA5E19">
            <w:pPr>
              <w:jc w:val="center"/>
            </w:pPr>
            <w:r w:rsidRPr="00C02AE1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с/х назначения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 (земли населенных пунктов)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27931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жилое многоквартирный дом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жилое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здание жилое 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жилое многоквартирный дом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здание жилое 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здание жилое 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здание жилое 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93,2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здание жилое 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886,5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133,5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178,2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531,2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773,8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1131,1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787,2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BA5E19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A5E19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1180,2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BA5E19" w:rsidRPr="004D7BF8" w:rsidRDefault="00BA5E19" w:rsidP="00BA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196AB3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96AB3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96AB3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656,4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196AB3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96AB3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96AB3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196AB3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96AB3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196AB3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897,1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196AB3" w:rsidRPr="004D7BF8" w:rsidRDefault="00196AB3" w:rsidP="00196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C1B9D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885,5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C1B9D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C1B9D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производственный гараж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2209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C1B9D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960,5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C1B9D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1234,8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C1B9D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здание нежилое производственное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698,8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F361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Хулхачиев Михаил Дорджиевич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9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0C1B9D" w:rsidRPr="004D7BF8" w:rsidRDefault="000C1B9D" w:rsidP="000C1B9D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Средства, находящиеся на счетах в банке 0,00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Земельный пай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6365000</w:t>
            </w:r>
          </w:p>
        </w:tc>
        <w:tc>
          <w:tcPr>
            <w:tcW w:w="1156" w:type="dxa"/>
            <w:vMerge w:val="restart"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C1B9D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3040000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C1B9D" w:rsidRPr="004D7BF8" w:rsidTr="005E5DA0">
        <w:trPr>
          <w:trHeight w:val="278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6365000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4D7BF8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3040000</w:t>
            </w:r>
          </w:p>
        </w:tc>
        <w:tc>
          <w:tcPr>
            <w:tcW w:w="1156" w:type="dxa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  <w:hideMark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Бабичев Юрий Викторович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ФГБУ «Государственный биосферный природный заповедник «Черные земли», старший государственный инспектор орнитологического участка «Маныч-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Гудило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» заповедник «Черные земли»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416923,6</w:t>
            </w:r>
          </w:p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11493,06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ИЖС,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1740,0</w:t>
            </w:r>
          </w:p>
        </w:tc>
        <w:tc>
          <w:tcPr>
            <w:tcW w:w="1156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21214</w:t>
            </w:r>
          </w:p>
        </w:tc>
      </w:tr>
      <w:tr w:rsidR="000C1B9D" w:rsidRPr="004D7BF8" w:rsidTr="0044702C">
        <w:trPr>
          <w:trHeight w:val="1142"/>
        </w:trPr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собственность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105694,29</w:t>
            </w:r>
          </w:p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банках – 829,36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ИЖС,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1740,0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21093</w:t>
            </w: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Иван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Матиевич</w:t>
            </w:r>
            <w:proofErr w:type="spellEnd"/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ИП, Глава КФХ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Архаев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И.М.»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0,0</w:t>
            </w:r>
          </w:p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с/х использование,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20000,0</w:t>
            </w:r>
          </w:p>
        </w:tc>
        <w:tc>
          <w:tcPr>
            <w:tcW w:w="1156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Нива</w:t>
            </w: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овчарня,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дом животновода,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0,0</w:t>
            </w:r>
          </w:p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ИЖС,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709,0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Скрипанева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Ирина Николаевна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ПАО «Ростелеком», начальник линейно-технического цеха Приютненского района Калмыцкого филиала МРФ «Юг»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609904,89</w:t>
            </w:r>
          </w:p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52223,98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ИЖС,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56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0C1B9D" w:rsidRPr="00320AA4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0,0</w:t>
            </w:r>
          </w:p>
          <w:p w:rsidR="000C1B9D" w:rsidRPr="00320AA4" w:rsidRDefault="000C1B9D" w:rsidP="000C1B9D">
            <w:pP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 0,0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ИЖС,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0C1B9D" w:rsidRDefault="000C1B9D" w:rsidP="000C1B9D"/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 0,0</w:t>
            </w:r>
          </w:p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ИЖС,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жилой дом, безвозмездное пользование 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Бадмаев Виктор Леонидович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депутат Собрания депутатов Приютненского РМО РК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C1B9D" w:rsidRPr="00320AA4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141626,76</w:t>
            </w:r>
          </w:p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ИЖС,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56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5010000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544500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собственность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89,38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C1B9D" w:rsidRPr="00320AA4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</w:p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ИЖС,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89,38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Савкина Лидия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Цеденовна</w:t>
            </w:r>
            <w:proofErr w:type="spellEnd"/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791D2E">
              <w:rPr>
                <w:rFonts w:ascii="Times New Roman" w:hAnsi="Times New Roman" w:cs="Times New Roman"/>
                <w:sz w:val="20"/>
                <w:szCs w:val="20"/>
              </w:rPr>
              <w:t>БУРК РПНД, судебный психолог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C1B9D" w:rsidRPr="00320AA4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966918,75</w:t>
            </w: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61775,27 </w:t>
            </w:r>
          </w:p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расходы – 1780000,0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156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квартира, безвозмездное пользование 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C1B9D" w:rsidRPr="00320AA4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252250,5</w:t>
            </w:r>
          </w:p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</w:t>
            </w:r>
            <w:r w:rsidR="001933D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0,0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F3BB7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0C1B9D" w:rsidRPr="004F3BB7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 Polo Sedan</w:t>
            </w: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гараж (собственность)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C1B9D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квартира, безвозмездное пользование 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C1B9D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0C1B9D" w:rsidRPr="004D7BF8" w:rsidRDefault="000C1B9D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bookmarkStart w:id="0" w:name="_GoBack" w:colFirst="1" w:colLast="1"/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lastRenderedPageBreak/>
              <w:t>Намысова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Гиляна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Александровна</w:t>
            </w:r>
          </w:p>
        </w:tc>
        <w:tc>
          <w:tcPr>
            <w:tcW w:w="1543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МКОУ «Нартинская СОШ», директор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6C3C1E" w:rsidRPr="00320AA4" w:rsidRDefault="006C3C1E" w:rsidP="0044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318695,0</w:t>
            </w:r>
          </w:p>
          <w:p w:rsidR="006C3C1E" w:rsidRDefault="006C3C1E" w:rsidP="0044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средства, находящиеся на счетах в банке –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655,0</w:t>
            </w: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</w:t>
            </w:r>
          </w:p>
          <w:p w:rsidR="006C3C1E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общая долевая , 1/5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156" w:type="dxa"/>
            <w:vMerge w:val="restart"/>
            <w:shd w:val="clear" w:color="auto" w:fill="FFFFFF"/>
            <w:vAlign w:val="center"/>
          </w:tcPr>
          <w:p w:rsidR="006C3C1E" w:rsidRPr="004D7BF8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6C3C1E" w:rsidRPr="004D7BF8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общая долевая, 1/5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0C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земельный участок,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BA4A81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6C3C1E" w:rsidRPr="00B35B86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B35B86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доходы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  <w:p w:rsidR="006C3C1E" w:rsidRPr="00B35B86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B35B86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общая долевая , 1/5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BA4A81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6C3C1E" w:rsidRPr="00B35B86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общая долевая, 1/5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BA4A81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6C3C1E" w:rsidRPr="00B35B86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BA4A81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6C3C1E" w:rsidRPr="00B35B86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6C3C1E" w:rsidRPr="00320AA4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0,0</w:t>
            </w:r>
          </w:p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общая долевая , 1/5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общая долевая, 1/5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6C3C1E" w:rsidRPr="00320AA4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0,0</w:t>
            </w:r>
          </w:p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общая долевая , 1/5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общая долевая, 1/5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 w:val="restart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6C3C1E" w:rsidRPr="00320AA4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доходы –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 0,0</w:t>
            </w:r>
          </w:p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 w:rsidRPr="00320AA4"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 xml:space="preserve">средства, находящиеся на счетах в банке – </w:t>
            </w: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общая долевая , 1/5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 w:val="restart"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общая долевая, 1/5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8F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3C1E" w:rsidRPr="004D7BF8" w:rsidTr="0044702C">
        <w:trPr>
          <w:trHeight w:val="278"/>
        </w:trPr>
        <w:tc>
          <w:tcPr>
            <w:tcW w:w="1237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vMerge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88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C3C1E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56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  <w:shd w:val="clear" w:color="auto" w:fill="FFFFFF"/>
            <w:vAlign w:val="center"/>
          </w:tcPr>
          <w:p w:rsidR="006C3C1E" w:rsidRPr="004D7BF8" w:rsidRDefault="006C3C1E" w:rsidP="006C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C2DA1" w:rsidRDefault="00FC2DA1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CF2BF0" w:rsidRPr="004D7BF8" w:rsidRDefault="00CF2BF0" w:rsidP="004A1F95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CF2BF0" w:rsidRPr="004D7BF8" w:rsidSect="004D7B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77"/>
    <w:rsid w:val="0006507A"/>
    <w:rsid w:val="000C1B9D"/>
    <w:rsid w:val="001933D4"/>
    <w:rsid w:val="00196AB3"/>
    <w:rsid w:val="00215355"/>
    <w:rsid w:val="00262942"/>
    <w:rsid w:val="00292442"/>
    <w:rsid w:val="002959B5"/>
    <w:rsid w:val="00381C4C"/>
    <w:rsid w:val="00423CC8"/>
    <w:rsid w:val="004368FC"/>
    <w:rsid w:val="0044702C"/>
    <w:rsid w:val="004A1F95"/>
    <w:rsid w:val="004B3DED"/>
    <w:rsid w:val="004D7BF8"/>
    <w:rsid w:val="004F2929"/>
    <w:rsid w:val="004F3BB7"/>
    <w:rsid w:val="004F4DB5"/>
    <w:rsid w:val="005536BC"/>
    <w:rsid w:val="005C4E39"/>
    <w:rsid w:val="005D1587"/>
    <w:rsid w:val="005E5DA0"/>
    <w:rsid w:val="00610577"/>
    <w:rsid w:val="006C3C1E"/>
    <w:rsid w:val="006C5FC8"/>
    <w:rsid w:val="007467CD"/>
    <w:rsid w:val="007852DD"/>
    <w:rsid w:val="007A6BCD"/>
    <w:rsid w:val="007C2771"/>
    <w:rsid w:val="007F18ED"/>
    <w:rsid w:val="0080201C"/>
    <w:rsid w:val="008F5E2B"/>
    <w:rsid w:val="00915D37"/>
    <w:rsid w:val="00A37354"/>
    <w:rsid w:val="00B94CA5"/>
    <w:rsid w:val="00BA4A81"/>
    <w:rsid w:val="00BA5E19"/>
    <w:rsid w:val="00BF3CCC"/>
    <w:rsid w:val="00C123F5"/>
    <w:rsid w:val="00C35FA7"/>
    <w:rsid w:val="00C659DC"/>
    <w:rsid w:val="00C90619"/>
    <w:rsid w:val="00CF2BF0"/>
    <w:rsid w:val="00D04029"/>
    <w:rsid w:val="00D20B80"/>
    <w:rsid w:val="00D64C1D"/>
    <w:rsid w:val="00DB18CA"/>
    <w:rsid w:val="00DC41B6"/>
    <w:rsid w:val="00E20C12"/>
    <w:rsid w:val="00EA2376"/>
    <w:rsid w:val="00EB145C"/>
    <w:rsid w:val="00EF2042"/>
    <w:rsid w:val="00F361D1"/>
    <w:rsid w:val="00FC2DA1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C71F"/>
  <w15:chartTrackingRefBased/>
  <w15:docId w15:val="{4FC8B8EB-C92F-49C4-BA30-AB14F5FA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сайта"/>
    <w:next w:val="a"/>
    <w:uiPriority w:val="1"/>
    <w:qFormat/>
    <w:rsid w:val="00DC41B6"/>
    <w:pPr>
      <w:spacing w:after="0" w:line="240" w:lineRule="auto"/>
    </w:pPr>
    <w:rPr>
      <w:rFonts w:ascii="Arial" w:eastAsiaTheme="minorEastAsia" w:hAnsi="Arial"/>
      <w:sz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A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Kantzel</cp:lastModifiedBy>
  <cp:revision>45</cp:revision>
  <cp:lastPrinted>2019-03-28T12:44:00Z</cp:lastPrinted>
  <dcterms:created xsi:type="dcterms:W3CDTF">2018-05-08T06:36:00Z</dcterms:created>
  <dcterms:modified xsi:type="dcterms:W3CDTF">2019-03-29T17:34:00Z</dcterms:modified>
</cp:coreProperties>
</file>