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1E" w:rsidRPr="0042791E" w:rsidRDefault="0042791E" w:rsidP="0042791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2791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Сведения о доходах, расходах, об имуществе и обязательствах имущественного характера</w:t>
      </w:r>
    </w:p>
    <w:p w:rsidR="0042791E" w:rsidRPr="0042791E" w:rsidRDefault="0042791E" w:rsidP="0042791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2791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период с 1 января 2018 г. по 31 декабря 2018  г.</w:t>
      </w:r>
    </w:p>
    <w:p w:rsidR="0042791E" w:rsidRPr="0042791E" w:rsidRDefault="0042791E" w:rsidP="0042791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pPr w:leftFromText="180" w:rightFromText="180" w:vertAnchor="text" w:tblpY="1"/>
        <w:tblOverlap w:val="never"/>
        <w:tblW w:w="19260" w:type="dxa"/>
        <w:tblLayout w:type="fixed"/>
        <w:tblLook w:val="0000" w:firstRow="0" w:lastRow="0" w:firstColumn="0" w:lastColumn="0" w:noHBand="0" w:noVBand="0"/>
      </w:tblPr>
      <w:tblGrid>
        <w:gridCol w:w="279"/>
        <w:gridCol w:w="1505"/>
        <w:gridCol w:w="1411"/>
        <w:gridCol w:w="1200"/>
        <w:gridCol w:w="1270"/>
        <w:gridCol w:w="1115"/>
        <w:gridCol w:w="1012"/>
        <w:gridCol w:w="1275"/>
        <w:gridCol w:w="851"/>
        <w:gridCol w:w="1002"/>
        <w:gridCol w:w="1845"/>
        <w:gridCol w:w="1275"/>
        <w:gridCol w:w="1740"/>
        <w:gridCol w:w="1740"/>
        <w:gridCol w:w="1740"/>
      </w:tblGrid>
      <w:tr w:rsidR="00A97879" w:rsidRPr="0042791E" w:rsidTr="00A97879"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разме-щаются</w:t>
            </w:r>
            <w:proofErr w:type="spellEnd"/>
            <w:proofErr w:type="gram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Должность</w:t>
            </w:r>
          </w:p>
          <w:p w:rsidR="00A97879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Транспортные средства</w:t>
            </w:r>
          </w:p>
          <w:p w:rsidR="00A97879" w:rsidRPr="0042791E" w:rsidRDefault="00A97879" w:rsidP="00BC7FA8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Декларированный годо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вой доход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Сведения об источниках получения средств, за счет которых совершена сделка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2"/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(вид приобретенного имущества, источники)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cantSplit/>
          <w:trHeight w:val="1841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A9787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A9787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площадь</w:t>
            </w:r>
            <w:proofErr w:type="gramEnd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(кв.м)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страна распо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щадь</w:t>
            </w:r>
            <w:proofErr w:type="gramEnd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(кв.м)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97879" w:rsidRPr="0042791E" w:rsidRDefault="00A97879" w:rsidP="00BC7FA8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страна распо</w:t>
            </w: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835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Пуреськина</w:t>
            </w:r>
          </w:p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Анастасия Дмитриевна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Глава администрации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1037,0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ВАЗ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LADA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GFL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110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VESTA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1261414,00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57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73,5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Альхименко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Александр Николаевич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сельскохозяйственного использования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2/3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Автомобиль </w:t>
            </w:r>
            <w:r w:rsidRPr="0042791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650847,68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сельскохозяйственного использования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1888,0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сельскохозяйственного использования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1/608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53403093,0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574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Садовый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1000,0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сельскохозяйственного использования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57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2/3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3B5F2F">
        <w:trPr>
          <w:trHeight w:val="529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45,2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Несовершеннолетняя дочь 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сельскохозяйственного назначения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43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3B5F2F">
        <w:trPr>
          <w:trHeight w:val="24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Несовершеннолетний сын  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сельскохозяйственного использования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00802" w:rsidRPr="0042791E" w:rsidTr="00FE783E">
        <w:trPr>
          <w:trHeight w:val="39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Будылев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Алексей Петрович 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Первый заместитель главы администрац</w:t>
            </w: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ии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Для личного подсобного хозяйства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52/100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5281,0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Автомобиль ВАЗ 21074 </w:t>
            </w:r>
          </w:p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ХУНДАЙ </w:t>
            </w: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СОЛЯРИС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1054770,64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сельскохозяйственного назначения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4/150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3821250.0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F66C47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ХУНДАЙ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GRETA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1/186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2904179,0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Земли сельскохозяйственного назначения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1/567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26312500,0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52/100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64,2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Матяшина</w:t>
            </w:r>
            <w:proofErr w:type="spellEnd"/>
          </w:p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Наталия Петровна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Руководитель аппарата администрации района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сельскохозяйственного использования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1/57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4617000,0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F66C47" w:rsidRDefault="00A97879" w:rsidP="004279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</w:pPr>
            <w:r w:rsidRPr="00F66C4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28012,</w:t>
            </w:r>
            <w:r w:rsidRPr="00F66C4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8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5</w:t>
            </w:r>
          </w:p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74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Приусадебный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Долевая, доля вправе 1195/10000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1586,0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1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50/100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159,0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1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2390/10000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1586,0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4279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1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100/400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159,2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9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Приусадебный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1195/10000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1586,0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</w:t>
            </w:r>
          </w:p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11130-40</w:t>
            </w:r>
          </w:p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236895,44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97879" w:rsidRPr="0042791E" w:rsidTr="00FE783E">
        <w:trPr>
          <w:trHeight w:val="9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</w:t>
            </w: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яйственного использования 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Долевая 1/57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4617000,0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9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50/100 доли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159,0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2699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Дорогойкин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Андрей Владимирович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Начальник отдела по делам гражданской обороны, чрезвычайных ситуаций и взаимодействию с правоохранительными органами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1015,0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Cs w:val="24"/>
                <w:lang w:val="en-US"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  <w:t xml:space="preserve">Автомобиль </w:t>
            </w:r>
            <w:r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  <w:t xml:space="preserve">НИССАН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  <w:t>Экстрел</w:t>
            </w:r>
            <w:proofErr w:type="spellEnd"/>
          </w:p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638778,27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2699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78,7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1557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1557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2699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3/10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3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Супруга 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1015,0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260179,46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1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ийсын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1015,0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1015,0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5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rPr>
          <w:trHeight w:val="577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Синицина</w:t>
            </w:r>
            <w:proofErr w:type="spellEnd"/>
          </w:p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Лилия Петровна</w:t>
            </w:r>
          </w:p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Начальник управленияэкономического и стратегического планировани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Приусадебный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1552,0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458064,13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rPr>
          <w:trHeight w:val="54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rPr>
          <w:trHeight w:val="56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42/100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38613E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rPr>
          <w:trHeight w:val="126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Незавершенное строительство жилого дома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48,2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48.6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>Автомобиль</w:t>
            </w:r>
          </w:p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 xml:space="preserve"> ВАЗ 21101</w:t>
            </w:r>
          </w:p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>Мотоцикл</w:t>
            </w:r>
          </w:p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>ИЖ-6-114-20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108033,97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1552,0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9B068D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 xml:space="preserve">ВАЗ </w:t>
            </w:r>
            <w:r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val="en-US" w:eastAsia="zh-CN" w:bidi="hi-IN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03C20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48,6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7200,00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FE783E"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1552,0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1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5679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МингалиеваИльсиярИльязовна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4E22E5" w:rsidP="00C7432D">
            <w:pPr>
              <w:keepNext/>
              <w:widowControl w:val="0"/>
              <w:numPr>
                <w:ilvl w:val="4"/>
                <w:numId w:val="2"/>
              </w:numPr>
              <w:suppressAutoHyphens/>
              <w:snapToGrid w:val="0"/>
              <w:spacing w:after="0" w:line="240" w:lineRule="auto"/>
              <w:ind w:left="-72" w:right="-5" w:firstLine="17"/>
              <w:outlineLvl w:val="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Консультант </w:t>
            </w:r>
            <w:r w:rsidR="00A97879" w:rsidRPr="005679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управленияэкономического и стратегического планирования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41,9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679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679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264195,96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1/4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76,4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56795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56795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ГайнетдиноваАнисяГаббасовна</w:t>
            </w:r>
            <w:proofErr w:type="spellEnd"/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8D4E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Заместитель главы администрации-начальник управления социального развития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48,4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469311,57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 с пристроим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1/6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134,8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28,3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rPr>
          <w:trHeight w:val="1074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строительства гаража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Автомобиль Ниссан </w:t>
            </w:r>
            <w:proofErr w:type="spellStart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Кашкай</w:t>
            </w:r>
            <w:proofErr w:type="spellEnd"/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</w:p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ГАЗ Газель 33021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360163,73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Гараж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7D4EF3"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сельскохозяйственног</w:t>
            </w: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о назначения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Долевая 12/402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3249500,0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802" w:rsidRPr="0042791E" w:rsidTr="00FE783E"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28,3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802" w:rsidRDefault="00700802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19758,00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02" w:rsidRPr="0042791E" w:rsidRDefault="00700802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19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Сабадзе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Тимур Виссарионович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Начальник Управления топливно-энергетических ресурсов, жилищно-коммунального хозяйства, строительства и дорожной деятельности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1116,0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Жилой дом </w:t>
            </w:r>
          </w:p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56,8</w:t>
            </w:r>
          </w:p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881,0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ОПЕЛЬ АСТРА</w:t>
            </w: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ГАЗ 3302</w:t>
            </w: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ТОЙОТА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862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79,0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425413,00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81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Каримова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ГельназНагимовна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Главный специалист -</w:t>
            </w:r>
            <w:proofErr w:type="gram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эксперт  управления</w:t>
            </w:r>
            <w:proofErr w:type="gram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топливно-энергетических, жилищно-коммунального хозяйства, строительства и дорожной деятельности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360996,80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5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280B5A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51,6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280B5A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ВАЗ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LADA GFK110 VESTA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1065878,65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55"/>
        </w:trPr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55"/>
        </w:trPr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4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Шаталин Юрий Анатольевич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Начальник  отдела по развитию сельского территорий управления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экономического и стратегического планирования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Земельный участок  индивидуального жилого дома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1800,0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ТОЙОТА КОРОЛА </w:t>
            </w: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ТОЙОТА КАМРИ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501074,00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544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3888,0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544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 для сельскохозяйственного назначения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243000,0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77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 с/х назначения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2754000,0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7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129,6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89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72,3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супруга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пай с/х назначения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1/1400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21928681,0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129,6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791714,38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129,6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Захарова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Марина Викторовна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Главный специалист — эксперт отдела по обеспечению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деятельности  муниципальной комиссии по делам несовершеннолетних и защите их прав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Для введения личного подсобного хозяйства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Автоприцеп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КМЗ-828420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267164,92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1604,0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69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56/100 доля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1604,0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ЛАДА ГРАНТА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600941,46                                   </w:t>
            </w:r>
          </w:p>
          <w:p w:rsidR="00A97879" w:rsidRPr="0042791E" w:rsidRDefault="00A97879" w:rsidP="00C7432D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89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51/100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89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сельскохозяйственного использования земельный пай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1//40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3240000,0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843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ведения личного подсобного хозяйства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Пятайкина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Виктория Александровна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Специалист 1 разряда отдела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1/3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60,5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212763,64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 индивидуальное жилищное строительство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1413,0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1/3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60,5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Автомобиль Лада Гранта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0,00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78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60,5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258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Несовершеннолетний сын 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60,5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1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Летюшова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Мария Анатольевна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Начальник отдела записей актов гражданского состояния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561348,60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1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176/500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1968,0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1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26196/50000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156,5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32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68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6549/50000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156,5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Автомобиль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21703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Автомобиль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21214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740649,00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68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44/500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1968,0 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92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Дачный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16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Леонтьева Светлана Владиславовна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Начальник муниципального учреждения Управление финансов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Дачный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  1/3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1148,0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432482,81</w:t>
            </w:r>
          </w:p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66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Общая долевая 1/2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61,0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17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2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Дачный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</w:t>
            </w:r>
          </w:p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1/3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1148,0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Автомобиль МАЗДА-СХ</w:t>
            </w:r>
          </w:p>
          <w:p w:rsidR="00A97879" w:rsidRPr="0042791E" w:rsidRDefault="00A97879" w:rsidP="00C7432D">
            <w:pP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730629,84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17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69,6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7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Для ведения личного подсобного хозяйства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3322,0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15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</w:t>
            </w:r>
          </w:p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1/3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6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Ещеркина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Наталья Дмитриевна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Начальник отдела прогнозирования, бюджета района и сельских поселений муниципального учреждения Управление финансов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Долевая 184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123,5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C2E13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EC2E13">
              <w:rPr>
                <w:rFonts w:ascii="Times New Roman" w:eastAsia="SimSun" w:hAnsi="Times New Roman" w:cs="Mangal"/>
                <w:kern w:val="1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326128,72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842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Лазарев Виталий Валентинович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Председатель  муниципального учреждения Комитет по управлению муниципальным имуществом  и земельным отношениям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 индивидуальное жилищное строительство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1078,0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Cs w:val="24"/>
                <w:lang w:eastAsia="zh-CN" w:bidi="hi-IN"/>
              </w:rPr>
              <w:t>КИА ОПТИМА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371184,32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51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0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супруга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433406,30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72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1078,0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47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108,55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13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1078,0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14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Коншин Павел Сергеевич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Начальник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отдела правового обеспечения, муниципальной службы, кадров и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 xml:space="preserve">архивного дела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Долевая 46/100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3841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ХЕНДЭ АКЦЕНТ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592350,00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5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Долевая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114,1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супруга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Земли с/х назначения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Долевая 1/64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382515517113,0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114,1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11113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497951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325108,26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60,1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3841,0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Долевая 25/100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127,0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3841,0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A678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3841,0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Пушкина Елена Владимировна 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Ведущий специалист-эксперт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A6786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106,6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208300,39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Под индивидуальное жилищное строительство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ВАЗ 21083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1211333,69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Для ведения ЛПХ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878,0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106,6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26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40,3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725E62" w:rsidTr="00FE783E">
        <w:trPr>
          <w:trHeight w:val="56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Кудряшова</w:t>
            </w:r>
          </w:p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Надежда Ивановна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Начальник муниципального учреждения Управление образования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Земли сельскохозяйственного использования, земельный пай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124000,0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77,4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480689,43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Земельный участок. Приусадебный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2237,0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181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894/5000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2237,0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Автомобиль</w:t>
            </w:r>
          </w:p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RENOSANDERO</w:t>
            </w:r>
          </w:p>
          <w:p w:rsidR="00A97879" w:rsidRPr="00EB6F85" w:rsidRDefault="00A97879" w:rsidP="00EB6F8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Прицеп </w:t>
            </w:r>
            <w:r w:rsidR="00EB6F85"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грузовой </w:t>
            </w: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8291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672947,83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EB6F85" w:rsidRPr="00725E62" w:rsidTr="00FE783E">
        <w:trPr>
          <w:trHeight w:val="181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6F85" w:rsidRPr="0042791E" w:rsidRDefault="00EB6F85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143,2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EB6F85" w:rsidRPr="00725E62" w:rsidTr="00FE783E">
        <w:trPr>
          <w:trHeight w:val="1812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6F85" w:rsidRPr="0042791E" w:rsidRDefault="00EB6F85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1353,0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EB6F85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F85" w:rsidRDefault="00EB6F85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85" w:rsidRPr="00725E62" w:rsidRDefault="00EB6F85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559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2/10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154,7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278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Общая долевая 447/5000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2237,0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277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Долевая 1/10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154,7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77,4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725E62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Земельный участок. Приусадебный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B6F8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2237,0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EB6F85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EB6F8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725E62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97879" w:rsidRPr="0042791E" w:rsidTr="00FE783E">
        <w:trPr>
          <w:trHeight w:val="583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Учаева Оксана Анатольевна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Консультант муниципального учреждения Управление образования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1000,0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292476,85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39,8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2507,0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Автомобиль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Chevrolet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212300-55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392007,18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Приусадебный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1000,0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39,8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94,9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94,9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2507,0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94,9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2507,0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23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Карташова</w:t>
            </w:r>
          </w:p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Ольга Львовна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Начальник  отдела по опеке и попечительству в отношении несовершеннолетних </w:t>
            </w: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lastRenderedPageBreak/>
              <w:t>муниципального учреждения Управление образования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индивидуальная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40,7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90,9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ВАЗ 111930 ЛАДА КАЛИНА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305397,80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2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2566,0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423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37,8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40,7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СИТРОЕН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547777,21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004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90,9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2566,0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9"/>
        </w:trPr>
        <w:tc>
          <w:tcPr>
            <w:tcW w:w="2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Темиргалиева</w:t>
            </w:r>
            <w:proofErr w:type="spellEnd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Наиля </w:t>
            </w:r>
            <w:proofErr w:type="spellStart"/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Мидхатовна</w:t>
            </w:r>
            <w:proofErr w:type="spellEnd"/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Главный специалист-эксперт отдела по опеки и попечительству в отношении несовершеннолетних муниципального учреждения Управление образования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14/100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181,4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000448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ВАЗ 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zh-CN" w:bidi="hi-IN"/>
              </w:rPr>
              <w:t>LADA 111930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515955,16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29"/>
        </w:trPr>
        <w:tc>
          <w:tcPr>
            <w:tcW w:w="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53,7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56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B0C9C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53,7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97879" w:rsidRPr="0042791E" w:rsidTr="00FE783E">
        <w:trPr>
          <w:trHeight w:val="1143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53,7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42791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79" w:rsidRPr="0042791E" w:rsidRDefault="00A97879" w:rsidP="00C7432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895561" w:rsidRDefault="00895561"/>
    <w:sectPr w:rsidR="00895561" w:rsidSect="00427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9D" w:rsidRDefault="00BB2E9D" w:rsidP="0042791E">
      <w:pPr>
        <w:spacing w:after="0" w:line="240" w:lineRule="auto"/>
      </w:pPr>
      <w:r>
        <w:separator/>
      </w:r>
    </w:p>
  </w:endnote>
  <w:endnote w:type="continuationSeparator" w:id="0">
    <w:p w:rsidR="00BB2E9D" w:rsidRDefault="00BB2E9D" w:rsidP="0042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9D" w:rsidRDefault="00BB2E9D" w:rsidP="0042791E">
      <w:pPr>
        <w:spacing w:after="0" w:line="240" w:lineRule="auto"/>
      </w:pPr>
      <w:r>
        <w:separator/>
      </w:r>
    </w:p>
  </w:footnote>
  <w:footnote w:type="continuationSeparator" w:id="0">
    <w:p w:rsidR="00BB2E9D" w:rsidRDefault="00BB2E9D" w:rsidP="0042791E">
      <w:pPr>
        <w:spacing w:after="0" w:line="240" w:lineRule="auto"/>
      </w:pPr>
      <w:r>
        <w:continuationSeparator/>
      </w:r>
    </w:p>
  </w:footnote>
  <w:footnote w:id="1">
    <w:p w:rsidR="00A97879" w:rsidRDefault="00A97879" w:rsidP="0042791E">
      <w:pPr>
        <w:pStyle w:val="ac"/>
        <w:ind w:left="0" w:firstLine="709"/>
        <w:jc w:val="both"/>
      </w:pPr>
      <w:r>
        <w:rPr>
          <w:rStyle w:val="a3"/>
        </w:rPr>
        <w:footnoteRef/>
      </w:r>
      <w:r>
        <w:rPr>
          <w:rFonts w:cs="Times New Roman"/>
        </w:rPr>
        <w:tab/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97879" w:rsidRDefault="00A97879" w:rsidP="0042791E">
      <w:pPr>
        <w:pStyle w:val="ac"/>
        <w:ind w:left="0" w:firstLine="709"/>
        <w:jc w:val="both"/>
      </w:pPr>
      <w:r>
        <w:rPr>
          <w:rStyle w:val="a3"/>
        </w:rPr>
        <w:footnoteRef/>
      </w:r>
      <w:r>
        <w:rPr>
          <w:rFonts w:cs="Times New Roman"/>
        </w:rPr>
        <w:tab/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91E"/>
    <w:rsid w:val="00000448"/>
    <w:rsid w:val="00045711"/>
    <w:rsid w:val="00155768"/>
    <w:rsid w:val="001D2BC1"/>
    <w:rsid w:val="00280B5A"/>
    <w:rsid w:val="002B2EE2"/>
    <w:rsid w:val="0038613E"/>
    <w:rsid w:val="00390857"/>
    <w:rsid w:val="0042791E"/>
    <w:rsid w:val="00497951"/>
    <w:rsid w:val="004B0C9C"/>
    <w:rsid w:val="004E22E5"/>
    <w:rsid w:val="00567958"/>
    <w:rsid w:val="005D7250"/>
    <w:rsid w:val="006911A2"/>
    <w:rsid w:val="00700802"/>
    <w:rsid w:val="00725E62"/>
    <w:rsid w:val="00781039"/>
    <w:rsid w:val="007A6786"/>
    <w:rsid w:val="00895561"/>
    <w:rsid w:val="008D4E28"/>
    <w:rsid w:val="00921CB1"/>
    <w:rsid w:val="009802EE"/>
    <w:rsid w:val="009B068D"/>
    <w:rsid w:val="009B2CDA"/>
    <w:rsid w:val="00A739C1"/>
    <w:rsid w:val="00A97879"/>
    <w:rsid w:val="00B05C76"/>
    <w:rsid w:val="00BB2E9D"/>
    <w:rsid w:val="00BC7FA8"/>
    <w:rsid w:val="00C46BEC"/>
    <w:rsid w:val="00C7432D"/>
    <w:rsid w:val="00E009E6"/>
    <w:rsid w:val="00E45918"/>
    <w:rsid w:val="00EB6F85"/>
    <w:rsid w:val="00EC2E13"/>
    <w:rsid w:val="00EF4263"/>
    <w:rsid w:val="00F66C47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A82D8-CB6F-4101-9EF0-CF2540C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DA"/>
  </w:style>
  <w:style w:type="paragraph" w:styleId="5">
    <w:name w:val="heading 5"/>
    <w:basedOn w:val="a"/>
    <w:next w:val="a"/>
    <w:link w:val="50"/>
    <w:qFormat/>
    <w:rsid w:val="0042791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2791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42791E"/>
  </w:style>
  <w:style w:type="character" w:customStyle="1" w:styleId="10">
    <w:name w:val="Основной шрифт абзаца1"/>
    <w:rsid w:val="0042791E"/>
  </w:style>
  <w:style w:type="character" w:customStyle="1" w:styleId="a3">
    <w:name w:val="Символ сноски"/>
    <w:basedOn w:val="10"/>
    <w:rsid w:val="0042791E"/>
    <w:rPr>
      <w:vertAlign w:val="superscript"/>
    </w:rPr>
  </w:style>
  <w:style w:type="character" w:customStyle="1" w:styleId="WW8Num2z0">
    <w:name w:val="WW8Num2z0"/>
    <w:rsid w:val="0042791E"/>
    <w:rPr>
      <w:rFonts w:ascii="Symbol" w:hAnsi="Symbol" w:cs="Symbol"/>
    </w:rPr>
  </w:style>
  <w:style w:type="character" w:customStyle="1" w:styleId="WW8Num2z1">
    <w:name w:val="WW8Num2z1"/>
    <w:rsid w:val="0042791E"/>
  </w:style>
  <w:style w:type="character" w:customStyle="1" w:styleId="WW8Num2z2">
    <w:name w:val="WW8Num2z2"/>
    <w:rsid w:val="0042791E"/>
  </w:style>
  <w:style w:type="character" w:customStyle="1" w:styleId="WW8Num2z3">
    <w:name w:val="WW8Num2z3"/>
    <w:rsid w:val="0042791E"/>
  </w:style>
  <w:style w:type="character" w:customStyle="1" w:styleId="WW8Num2z4">
    <w:name w:val="WW8Num2z4"/>
    <w:rsid w:val="0042791E"/>
  </w:style>
  <w:style w:type="character" w:customStyle="1" w:styleId="WW8Num2z5">
    <w:name w:val="WW8Num2z5"/>
    <w:rsid w:val="0042791E"/>
  </w:style>
  <w:style w:type="character" w:customStyle="1" w:styleId="WW8Num2z6">
    <w:name w:val="WW8Num2z6"/>
    <w:rsid w:val="0042791E"/>
  </w:style>
  <w:style w:type="character" w:customStyle="1" w:styleId="WW8Num2z7">
    <w:name w:val="WW8Num2z7"/>
    <w:rsid w:val="0042791E"/>
  </w:style>
  <w:style w:type="character" w:customStyle="1" w:styleId="WW8Num2z8">
    <w:name w:val="WW8Num2z8"/>
    <w:rsid w:val="0042791E"/>
  </w:style>
  <w:style w:type="character" w:styleId="a4">
    <w:name w:val="footnote reference"/>
    <w:rsid w:val="0042791E"/>
    <w:rPr>
      <w:vertAlign w:val="superscript"/>
    </w:rPr>
  </w:style>
  <w:style w:type="character" w:styleId="a5">
    <w:name w:val="endnote reference"/>
    <w:rsid w:val="0042791E"/>
    <w:rPr>
      <w:vertAlign w:val="superscript"/>
    </w:rPr>
  </w:style>
  <w:style w:type="character" w:customStyle="1" w:styleId="a6">
    <w:name w:val="Символы концевой сноски"/>
    <w:rsid w:val="0042791E"/>
  </w:style>
  <w:style w:type="paragraph" w:customStyle="1" w:styleId="a7">
    <w:name w:val="Заголовок"/>
    <w:basedOn w:val="a"/>
    <w:next w:val="a8"/>
    <w:rsid w:val="0042791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8">
    <w:name w:val="Body Text"/>
    <w:basedOn w:val="a"/>
    <w:link w:val="a9"/>
    <w:rsid w:val="0042791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42791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a">
    <w:name w:val="List"/>
    <w:basedOn w:val="a8"/>
    <w:rsid w:val="0042791E"/>
  </w:style>
  <w:style w:type="paragraph" w:styleId="ab">
    <w:name w:val="caption"/>
    <w:basedOn w:val="a"/>
    <w:qFormat/>
    <w:rsid w:val="0042791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1">
    <w:name w:val="Указатель1"/>
    <w:basedOn w:val="a"/>
    <w:rsid w:val="0042791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c">
    <w:name w:val="footnote text"/>
    <w:basedOn w:val="a"/>
    <w:link w:val="ad"/>
    <w:rsid w:val="0042791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character" w:customStyle="1" w:styleId="ad">
    <w:name w:val="Текст сноски Знак"/>
    <w:basedOn w:val="a0"/>
    <w:link w:val="ac"/>
    <w:rsid w:val="0042791E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ae">
    <w:name w:val="Содержимое таблицы"/>
    <w:basedOn w:val="a"/>
    <w:rsid w:val="0042791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">
    <w:name w:val="endnote text"/>
    <w:basedOn w:val="a"/>
    <w:link w:val="af0"/>
    <w:rsid w:val="0042791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character" w:customStyle="1" w:styleId="af0">
    <w:name w:val="Текст концевой сноски Знак"/>
    <w:basedOn w:val="a0"/>
    <w:link w:val="af"/>
    <w:rsid w:val="0042791E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af1">
    <w:name w:val="Заголовок таблицы"/>
    <w:basedOn w:val="ae"/>
    <w:rsid w:val="0042791E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2791E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791E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E0E1-9200-40D4-AA6A-B9C5F309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16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2019-04-16T05:07:00Z</dcterms:created>
  <dcterms:modified xsi:type="dcterms:W3CDTF">2019-05-22T07:49:00Z</dcterms:modified>
</cp:coreProperties>
</file>