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76" w:rsidRPr="002E5976" w:rsidRDefault="002E5976" w:rsidP="002E59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2E597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ГОРОДА ТОБОЛЬСКА, А ТАКЖЕ СВЕДЕНИЯ О ДОХОДАХ, ОБ ИМУЩЕСТВЕ И ОБЯЗАТЕЛЬСТВАХ ИМУЩЕСТВЕННОГО ХАРАКТЕРА СУПРУГА И НЕСОВЕРШЕННОЛЕТНИХ ДЕТЕЙ МУНИЦИПАЛЬНЫХ СЛУЖАЩИХ КОНТРОЛЬНО-СЧЕТНОЙ ПАЛАТЫ ГОРОДА ТОБОЛЬСКА</w:t>
      </w:r>
    </w:p>
    <w:p w:rsidR="002E5976" w:rsidRPr="002E5976" w:rsidRDefault="002E5976" w:rsidP="002E59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2E597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за 2018 год</w:t>
      </w:r>
    </w:p>
    <w:tbl>
      <w:tblPr>
        <w:tblW w:w="157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7"/>
        <w:gridCol w:w="1797"/>
        <w:gridCol w:w="1170"/>
        <w:gridCol w:w="1353"/>
        <w:gridCol w:w="598"/>
        <w:gridCol w:w="1255"/>
        <w:gridCol w:w="1101"/>
        <w:gridCol w:w="1380"/>
        <w:gridCol w:w="859"/>
        <w:gridCol w:w="858"/>
        <w:gridCol w:w="1380"/>
        <w:gridCol w:w="859"/>
        <w:gridCol w:w="1378"/>
        <w:gridCol w:w="1343"/>
        <w:gridCol w:w="36"/>
      </w:tblGrid>
      <w:tr w:rsidR="002E5976" w:rsidRPr="002E5976" w:rsidTr="002E5976">
        <w:trPr>
          <w:trHeight w:val="615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№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26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Сведения о расходах</w:t>
            </w: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(представляются в случаях, установленных статьей 3 Федерального закона от 03.12.2012 №230-ФЗ "О контроле за соответствием расходов лиц, замещающих государственные должности, и иных лиц их доходам")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Общая сумма дохода за год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(в рублях)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Транспортные средства (вид и марка)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 располо-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Страна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6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сумма сделки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Источник средств, за счет кот. приобреталось имущество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48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Плаксин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Валерий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Председатель Контрольно-счетной палаты города Тобольска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1 517 444,93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(под гаражом)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Toyota RAV 4, 2015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1065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408 927,73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Шишкина Тамара Ивановна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Аудитор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1 003 987,54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117,4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Легковые автомобили Ауди Q3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2012 г.в.,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ВАЗ 21053 2002 г.в.,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ВАЗ 21124 2005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48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Быкова Светлана Викторовна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Консультант председателя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1 010 292,68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66,5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LADA GRANTA. 2015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57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1 683 837,66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66,5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Мотоцикл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«Минск»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ММВЗ 3.112.11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5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48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 (общая долевая собственность, доля в праве 1/4)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66,5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69,6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4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777,7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Шишкина Ангелина Юрьевна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789 877,06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675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Супруг</w:t>
            </w: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217 884,00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(долевая собственность, доля в праве 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51,3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Хонда Аккорд 1999 г.в., грузовой автомобиль ИЖ 27175-030 2006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57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Тюнеев Вадим Сергеевич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757 719,87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Opel Astra 2007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Шведова Елена Васильевна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969 474,07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105,8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Легковой автомобиль Ниссан Note 2012 г.в., прицеп к легковому ТС КМЗ 8284 2001 г.в.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38,8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Квартира</w:t>
            </w:r>
          </w:p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24,7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  <w:tr w:rsidR="002E5976" w:rsidRPr="002E5976" w:rsidTr="002E5976">
        <w:trPr>
          <w:trHeight w:val="720"/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b/>
                <w:bCs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Несовершеннолетняя дочь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5976" w:rsidRPr="002E5976" w:rsidRDefault="002E5976" w:rsidP="002E597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  <w:r w:rsidRPr="002E5976"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5976" w:rsidRPr="002E5976" w:rsidRDefault="002E5976" w:rsidP="002E5976">
            <w:pPr>
              <w:spacing w:after="0" w:line="240" w:lineRule="auto"/>
              <w:rPr>
                <w:rFonts w:ascii="Verdana" w:eastAsia="Times New Roman" w:hAnsi="Verdana"/>
                <w:color w:val="3B4D6C"/>
                <w:sz w:val="17"/>
                <w:szCs w:val="17"/>
                <w:lang w:eastAsia="ru-RU"/>
              </w:rPr>
            </w:pPr>
          </w:p>
        </w:tc>
      </w:tr>
    </w:tbl>
    <w:p w:rsidR="002E5976" w:rsidRPr="002E5976" w:rsidRDefault="002E5976" w:rsidP="002E59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3B4D6C"/>
          <w:sz w:val="17"/>
          <w:szCs w:val="17"/>
          <w:lang w:eastAsia="ru-RU"/>
        </w:rPr>
      </w:pPr>
      <w:r w:rsidRPr="002E5976">
        <w:rPr>
          <w:rFonts w:ascii="Verdana" w:eastAsia="Times New Roman" w:hAnsi="Verdana"/>
          <w:b/>
          <w:bCs/>
          <w:color w:val="3B4D6C"/>
          <w:sz w:val="17"/>
          <w:szCs w:val="1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5F24"/>
    <w:rsid w:val="002E5976"/>
    <w:rsid w:val="0033018F"/>
    <w:rsid w:val="003D090D"/>
    <w:rsid w:val="0044446C"/>
    <w:rsid w:val="004E4A62"/>
    <w:rsid w:val="00553AA0"/>
    <w:rsid w:val="00595A02"/>
    <w:rsid w:val="00727EB8"/>
    <w:rsid w:val="007561C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D3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2020-01-04T07:12:00Z</dcterms:modified>
</cp:coreProperties>
</file>