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56" w:rsidRDefault="00352556" w:rsidP="00352556">
      <w:pPr>
        <w:pStyle w:val="1"/>
        <w:rPr>
          <w:rFonts w:ascii="Verdana" w:hAnsi="Verdana"/>
          <w:color w:val="333366"/>
          <w:sz w:val="26"/>
          <w:szCs w:val="26"/>
        </w:rPr>
      </w:pPr>
      <w:r>
        <w:rPr>
          <w:rFonts w:ascii="Verdana" w:hAnsi="Verdana"/>
          <w:color w:val="333366"/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 Комаричского муниципального района, их супругов (супруги), несовершеннолетних детей за 2018 год</w:t>
      </w:r>
    </w:p>
    <w:p w:rsidR="00352556" w:rsidRDefault="00352556" w:rsidP="0035255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5E5E5E"/>
          <w:sz w:val="21"/>
          <w:szCs w:val="21"/>
        </w:rPr>
      </w:pPr>
      <w:r>
        <w:rPr>
          <w:rFonts w:ascii="Tahoma" w:hAnsi="Tahoma" w:cs="Tahoma"/>
          <w:color w:val="5E5E5E"/>
        </w:rPr>
        <w:t>Сведения</w:t>
      </w:r>
    </w:p>
    <w:p w:rsidR="00352556" w:rsidRDefault="00352556" w:rsidP="0035255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5E5E5E"/>
          <w:sz w:val="21"/>
          <w:szCs w:val="21"/>
        </w:rPr>
      </w:pPr>
      <w:r>
        <w:rPr>
          <w:rFonts w:ascii="Tahoma" w:hAnsi="Tahoma" w:cs="Tahoma"/>
          <w:color w:val="5E5E5E"/>
        </w:rPr>
        <w:t> о доходах, расходах, об имуществе и обязательствах  имущественного характера муниципальных служащих Комаричского муниципального района, их супругов (супруги), несовершеннолетних детей  за 2018 год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2"/>
        <w:gridCol w:w="2022"/>
        <w:gridCol w:w="1607"/>
        <w:gridCol w:w="1932"/>
        <w:gridCol w:w="2583"/>
        <w:gridCol w:w="1248"/>
        <w:gridCol w:w="1491"/>
        <w:gridCol w:w="2589"/>
      </w:tblGrid>
      <w:tr w:rsidR="00352556" w:rsidTr="00352556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Ф.И.О.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муниципального служащего, степень родства члена семьи муниципального служащего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Должность, подразделение муниципального служащего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2018 год (руб.):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доход по основному месту работы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иные доходы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( 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6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принадлежащих на праве собственности,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556" w:rsidRDefault="0035255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556" w:rsidRDefault="0035255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556" w:rsidRDefault="0035255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556" w:rsidRDefault="00352556">
            <w:pPr>
              <w:rPr>
                <w:szCs w:val="24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Вид имущества, вид собственности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556" w:rsidRDefault="00352556">
            <w:pPr>
              <w:rPr>
                <w:szCs w:val="24"/>
              </w:rPr>
            </w:pPr>
          </w:p>
        </w:tc>
      </w:tr>
      <w:tr w:rsidR="00352556" w:rsidTr="00352556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Отдел образования администрации района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Бормышева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образования администрации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419968,00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162721,28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пай (индивидуальная 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Земельный участок приусадебный (общая </w:t>
            </w:r>
            <w:r>
              <w:lastRenderedPageBreak/>
              <w:t>долевая собственность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производства (общая долевая собственность  2/511);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производства (общая долевая собственность 1/38).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77,9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33,1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2240000,0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1795,0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4394612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1739267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-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200300,24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  (общая долевая собственность 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сельскохозяйственного производства (общая долевая 1/22);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Нежилое здание (общая долевая 8/100)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77,9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1795,0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981064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682,5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Полякова Ольга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Заместитель начальника районного отдела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358410,00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52177,67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двухкомнатная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374503,10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285675,74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двухкомнатная (общая долевая собственность ½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МЕРСЕДЕС БЕНЦ Е 240 (индивидуальная собственность).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Мототранспортное </w:t>
            </w:r>
            <w:r>
              <w:lastRenderedPageBreak/>
              <w:t>средство- мотоцикл RACER RC 250 CS</w:t>
            </w:r>
          </w:p>
        </w:tc>
      </w:tr>
      <w:tr w:rsidR="00352556" w:rsidTr="00352556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lastRenderedPageBreak/>
              <w:t>Администрация Комаричского муниципального района МО «Комаричский муниципальный район»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Баранова Галина 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экономики, организации торговли и бытовых услуг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331024,91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14885,5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  трехкомнатная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83,9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272875,89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83,9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ВАЗ 11183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Бушин Василий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специалист по физической культуре и спорту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280505,21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115794,15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30,1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57198,74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247097,16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Демкин Алексей Сергеевич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250451,60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177103,8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 Lifan Solano 214813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Дубиков Вячеслав Вячеславович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по обеспечению жизнедеятельности поселка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452789,17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17519,91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долевая собственность 1/3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1/3 доля).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1329,0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1482,0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75,6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Автомобиль легковой – ВАЗ 2174 (индивидуальная собственность); Nissan Almera G </w:t>
            </w:r>
            <w:r>
              <w:lastRenderedPageBreak/>
              <w:t>15(индивидуальная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Иные транспортные средства-автоприцеп Кремень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+КРД 050100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193347,12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27516,57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Алексеенко Елена Ильинична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Глава администрации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192906,07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365737,43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Земельный участок, категория земель: земли сельскохозяйственного </w:t>
            </w:r>
            <w:r>
              <w:lastRenderedPageBreak/>
              <w:t>назначения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 (индивидуальная собственность);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82,9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9155893,0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2974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нет.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Курганский Леонид Васильевич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Ведущий специалист, заведующий спецчастью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246936,45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301268,45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  ½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133592,73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½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Кужелева Светлана 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 по строительству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274930,34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2422627,49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с/х производства (общая долевая собственность в праве 1/359);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для ведения личного подсобного хозяйства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120,4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16464360,0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1500,0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34,5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142533,24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для ведения личного подсобного хозяйства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120,4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1500,00     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Митрощенко Людмила </w:t>
            </w:r>
            <w:r>
              <w:lastRenderedPageBreak/>
              <w:t>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Заместитель главы администрации </w:t>
            </w:r>
            <w:r>
              <w:lastRenderedPageBreak/>
              <w:t>района по социальным вопросам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566956,04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22454,37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Квартира (общая совместная </w:t>
            </w:r>
            <w:r>
              <w:lastRenderedPageBreak/>
              <w:t>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с/х  назначения (общая долевая собственность 1/462 доля в праве);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сельскохозяйственного производства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101,3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22030000,0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1987,0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Олешко С.Н.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Руководитель аппарата -начальник общего отдела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419945,54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28587,01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 (индивидуальная собственность);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508,0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442462,37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97728,02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102,6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1279,0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 OPEL ASTPA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3500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Сибилева Елена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по культуре, делам семьи, охране материнства и детства, демографии, молодежи, спорту, СМИ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321231,11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38025,53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 для размещения объектов торговли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для ведения личного подсобного хозяйства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Жилой дом (общая </w:t>
            </w:r>
            <w:r>
              <w:lastRenderedPageBreak/>
              <w:t>совместная).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885,0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896,0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109,6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6207,80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для размещения объектов торговли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Нежилое административное здание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885,0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896,0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109,6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107,2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Toyota Land Cruiser (индивидуальная собственность); Форд-Фокус легковой (индивидуальная собственность).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Троицкая Татьяна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Заместитель главы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администрации района по вопросам экономики и финансов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585107,23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1521944,24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¼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222260,87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¼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-Cheri Amulet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 </w:t>
            </w:r>
            <w:r>
              <w:rPr>
                <w:rStyle w:val="a4"/>
              </w:rPr>
              <w:t> </w:t>
            </w:r>
            <w:r>
              <w:t>Ford Focus (индивидуальная собственность).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Санникова Светлана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 по делам  ГО и ЧС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243042,54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б)115115,88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82,1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666,0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1290,0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Автомашина легковая-Форд Фокус (индивидуальная собственность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782205,51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6805,38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совместная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совместная собственность).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1290,0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666,0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 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45,77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1290,0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666,0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82,1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45,77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1290,0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666,0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Артюхова Ирина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Специалист I категории по ЖКХ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156330,86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11326,96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52,6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541,0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77,8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528,0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450590,39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6207,8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528,0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77,8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 Hyundai Solaris 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Уварова Екатерина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Специалист I категории по охране окружающей среды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45545,93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21870,05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¼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(приусадебный) Общая долевая собственность ¼ доля;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(приусадебный) общая совместная собственность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80,3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149,7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4574,00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1253,00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а)269426,35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0,22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(приусадебный) общая совместная собственность;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1253,00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149,68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(приусадебный) общая совместная собственность;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1253,00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149,68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Богачева Марина 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Специалист 1 категории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252940,28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18217,97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101,2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Жернакова Ольга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Специалист 1 категории по охране окружающей среды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111632,87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102162,1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1/4доля);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59,9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667816,00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4783,42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1/3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49,4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Квартира (в </w:t>
            </w:r>
            <w:r>
              <w:lastRenderedPageBreak/>
              <w:t>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56,3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Антюхова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174266,67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47867,17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2900,0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48,7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357757,33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21616,4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½ доля).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2900,0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– Лада Калина 111730 (индивидуальная)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Иные транспортные средства - прицеп  к легковому автомобилю КМЗ 8136 (индивидуальная)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½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2900,0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(общая долевая ½ доля);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долевая ½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2900,0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Антюхова Валентина 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отдела-главный бухгалтер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261963,55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12848,43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2060,0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491062,699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2060,0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83,3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34,0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- Opel Vectra (индивидуальная), Hyundai Solaris(индивидуальная),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ВАЗ  2106 (индивидуальная) Автомобиль грузовой – КАМАЗ  53215 </w:t>
            </w:r>
            <w:r>
              <w:lastRenderedPageBreak/>
              <w:t>(индивидуальная)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Мототранспортное средство- МотоциклУрал М 67 (индивидуальная)</w:t>
            </w:r>
          </w:p>
        </w:tc>
      </w:tr>
      <w:tr w:rsidR="00352556" w:rsidTr="00352556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lastRenderedPageBreak/>
              <w:t>Контрольно-счетная палата Комаричского муниципального района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Евстратова Валентина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Председатель КСП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593675,54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182312,17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(собственность).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760,0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124,7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Дударева Татьяна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инспектор КСП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286716,34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37930,37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75,0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1703,0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173294,12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171303,44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  (общая долевая 1/5).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1703,0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75,0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ВАЗ 21150 (индивидуальная собственность),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КИА Спектра FB 2272 (индивидуальная собственность)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Комаричский районный Совет народных депутатов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Шматкова Мария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278335,50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187360,24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897,0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Финансовый отдел администрации района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Сапейкина Ирина </w:t>
            </w:r>
            <w:r>
              <w:lastRenderedPageBreak/>
              <w:t>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Заместитель </w:t>
            </w:r>
            <w:r>
              <w:lastRenderedPageBreak/>
              <w:t>начальника финансового отдела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403657,67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б) 201453,68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Жилой дом (в </w:t>
            </w:r>
            <w:r>
              <w:lastRenderedPageBreak/>
              <w:t>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58,6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Спесивцева Анна 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специалист, заведующая архивом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305335,12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14090,65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28,1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Борисова Светлана 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306850,86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39298,48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земли сельскохозяйственного назначения, для ведения с/х производства (общая долевая собственность  1/7 доля в праве);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(общая долевая 2/273);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1/3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612500,00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1372,0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24044790,0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40,9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142461,00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114970,11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  долевая собственность 1/3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УАЗ 452А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Зайцева Наталья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306445,87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14728,9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приусадебный 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 xml:space="preserve">Жилой дом (общая совместная </w:t>
            </w:r>
            <w:r>
              <w:lastRenderedPageBreak/>
              <w:t>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1498,0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70,3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      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ДЭУ МАТИЗ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653508,90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20701,81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приусадебный  (общая совместная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(общая совместная собственность).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совместная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1498,0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47,7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48,2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ВАЗ LADA 219170 GRANTA (индивидуальная)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10087,02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Изотова Елена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 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307511,19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15277,95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81,4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1203,0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140795,00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5504,71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  под индивидуальное жилищное строительство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 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1203,0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Хатюшина Ольга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доходов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335786,26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8982,62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приусадебный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 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1343,00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ЛАДА PRIORA 217030 (индивидуальная)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( денежные средства -сбережения семьи за предыдущие годы)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595267,59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453519,58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(индивидуальная);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Гараж (индивидуальная);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 (индивидуальная).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91400,00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1500,00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50,9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35,0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64,3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255,2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RENAULT FLUENCE (индивидуальная собственность)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9321,93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9321,93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Савченко Татьяна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(накопления за предыдущие годы)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286577,58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6207,8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(накопления за предыдущие годы)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475650,38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6207,80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Автомобиль легковой – Форд фокус (индивидуальная)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Ососкова Марина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Начальник отдела бухучета и отчетности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239910,00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16460,47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(индивидуальная);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1650,00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352556" w:rsidTr="00352556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352556" w:rsidRDefault="00352556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Жилой дом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149,6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556" w:rsidRDefault="00352556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</w:tbl>
    <w:p w:rsidR="00352556" w:rsidRDefault="00352556" w:rsidP="00352556">
      <w:pPr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E5E5E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2556"/>
    <w:rsid w:val="003D090D"/>
    <w:rsid w:val="003E632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7567">
          <w:marLeft w:val="0"/>
          <w:marRight w:val="0"/>
          <w:marTop w:val="0"/>
          <w:marBottom w:val="0"/>
          <w:divBdr>
            <w:top w:val="dashed" w:sz="6" w:space="4" w:color="DEDEDE"/>
            <w:left w:val="dashed" w:sz="6" w:space="4" w:color="DEDEDE"/>
            <w:bottom w:val="dashed" w:sz="6" w:space="4" w:color="DEDEDE"/>
            <w:right w:val="dashed" w:sz="6" w:space="4" w:color="DEDEDE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2019-12-05T08:55:00Z</dcterms:modified>
</cp:coreProperties>
</file>