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58CD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58CD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58CD">
        <w:rPr>
          <w:rFonts w:ascii="Times New Roman" w:hAnsi="Times New Roman" w:cs="Times New Roman"/>
          <w:b/>
          <w:sz w:val="18"/>
          <w:szCs w:val="18"/>
        </w:rPr>
        <w:t>службы в администрации Грибановского муниципального района и членах их семей</w:t>
      </w:r>
    </w:p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58CD">
        <w:rPr>
          <w:rFonts w:ascii="Times New Roman" w:hAnsi="Times New Roman" w:cs="Times New Roman"/>
          <w:b/>
          <w:sz w:val="18"/>
          <w:szCs w:val="18"/>
        </w:rPr>
        <w:t>за период с 1 января 2018 года по 31 декабря 2018 года</w:t>
      </w:r>
    </w:p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559"/>
        <w:gridCol w:w="1134"/>
        <w:gridCol w:w="1276"/>
        <w:gridCol w:w="992"/>
        <w:gridCol w:w="1134"/>
        <w:gridCol w:w="1134"/>
        <w:gridCol w:w="1134"/>
        <w:gridCol w:w="1560"/>
        <w:gridCol w:w="1275"/>
        <w:gridCol w:w="1418"/>
      </w:tblGrid>
      <w:tr w:rsidR="001858CD" w:rsidRPr="001858CD" w:rsidTr="00CE4AB6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отчество лица,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претендующе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соответствую-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щую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приобретён-ного</w:t>
            </w:r>
            <w:proofErr w:type="spellEnd"/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1858CD" w:rsidRPr="001858CD" w:rsidTr="00CE4AB6">
        <w:trPr>
          <w:trHeight w:val="1453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Рыженин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Иванович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ГАЗ 24 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1 225 131,70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Шевела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1858CD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eastAsia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1858C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1858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976 627,29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400 214,59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Тарасов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Михаил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860 344,57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ФОЛЬКСВАГЕН ПАССАТ В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323 097,13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Слизова</w:t>
            </w:r>
            <w:proofErr w:type="spellEnd"/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7/15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183/488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7/15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191 823,0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488 224,0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135,9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776 657,38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Шаповалов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1 206 812,67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9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746 611,65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Анна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управлению муниципальным имуществом администрации Грибановского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ФОРД ФОКУС С-МАКС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588 538,74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Дьякова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организационно-контрольной работы и делопроизводства администрации Грибановского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487 308,63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418 343.28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1 336,20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24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8742EE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9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Ларина Татьяна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руководитель архива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259 567,34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1858CD" w:rsidTr="00CE4AB6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Ледовской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Грибановского муниципального района по мобилизационной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2088,0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717 266,79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1858CD" w:rsidRDefault="001858CD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122,6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92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92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138 604,91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Левина 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учёта и отчётности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542 793,79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Акименко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промышленности, строительству,  транспорту, связи и ЖКХ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455 605,54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273 882,52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Бакалдина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культуре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254 398,63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Мордасов</w:t>
            </w:r>
            <w:proofErr w:type="gram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развитию сельских территорий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442 617,81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Чеботкова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экологии и природопользованию отдела по развитию сельских территорий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КАМАЗ  53212.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автоприцеп КАЗ 9368;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автоприцеп СЗАП 8352-01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516 026,50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7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ЛАДА 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750 873,56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2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Макшанцев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Александрович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развитию сельских территорий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713 709,18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206 917,06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5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D32DEA" w:rsidRPr="001858CD" w:rsidRDefault="00D32DEA" w:rsidP="00CE4AB6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3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D32DEA" w:rsidRPr="001858CD" w:rsidRDefault="00D32DEA" w:rsidP="00CE4AB6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3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рокопова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развитию сельских территорий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303 943,48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3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608/14401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1440131,0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213300,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бортовой.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Трактор МТЗ-80 колесный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498 677,88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3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Меремьянина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НИСАН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54 132,02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9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Федулов Игорь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499 310,61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179 516,90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Говорова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финансам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858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ХУНДАЙ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lX</w:t>
            </w:r>
            <w:proofErr w:type="spellEnd"/>
            <w:r w:rsidRPr="001858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1858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739 509,13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Никульшина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 по финансам – начальник бюджетного отдела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515 148,80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УАЗ 31512-01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363 091,91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Духанина Евгения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сектора   муниципальных закупок бюджетного отдела, отдела по финансам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377 214,94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128,3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508 854,40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18 974,40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Ревенко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учёта и отчётности отдела по финансам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507 002,61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Алехина Наталья </w:t>
            </w: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по бухгалтерскому учету отдела учета и отчетности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746 194,92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Фофонова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планирования доходов отдела по финансам администрации Грибановского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25/457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1078490,0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673 638,77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Мухортова Людмила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бюджетного отдела </w:t>
            </w:r>
            <w:proofErr w:type="spellStart"/>
            <w:proofErr w:type="gramStart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  <w:proofErr w:type="gram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156/289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20/59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578,0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462 753,35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578,0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270710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578,0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9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298 982,27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156 820,43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Малютин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 социально-экономического развития и программ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409 036,31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8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Александр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 – главный архитектор  Грибановского муниципального района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61,2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1858CD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1858CD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 xml:space="preserve">НИССАН </w:t>
            </w:r>
            <w:r w:rsidRPr="001858CD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563 971,29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3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325,9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633,0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167 100,00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7 298,97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Стаценко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Грибановского муниципального района по общественным связям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825 183,19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ОПЕЛЬ АСТРА,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Прицеп 829450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178 745,85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Филатова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промышленности, строительству, транспорту, связи, и ЖКХ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276 613,45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Попова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480 736,65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167 369,88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Долгий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делам ГО и ЧС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200;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573 811,78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1/36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3060000,0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574 447,37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специалист, ответственный секретарь комиссии по делам несовершеннолетних и защите их прав администрации 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303 292,82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Тетюхина</w:t>
            </w:r>
            <w:proofErr w:type="spell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образованию и молодёжной политике администрации Грибановского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725 174,66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ЗАЗ </w:t>
            </w:r>
            <w:r w:rsidRPr="001858C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169 000,89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22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Суховерхов</w:t>
            </w:r>
            <w:proofErr w:type="spellEnd"/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образованию и молодежной политике администрации 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608/16509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1650957,0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396 490,96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219050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452 D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бортовой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Ельчанинова Вера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318 490,32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53/100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21/53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ФОЛЬКСВАГЕН 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697 778,49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Шапошникова 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Вениаминовна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образованию и молодежной политике администрации Грибановского 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320 127,31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Попова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по опеке и попечительству отдела  образованию и молодежной политике администрации Грибановского муниципального района 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323 901,19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358 874,94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Жидких</w:t>
            </w:r>
            <w:proofErr w:type="gramEnd"/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221 669,66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20/38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39/100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1423,0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191,8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ВАЗ Лада 211440,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УАЗ 3303,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1 887 185,68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3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Алехина Лилия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255 400,32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1858CD" w:rsidTr="00CE4AB6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58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8CD">
              <w:rPr>
                <w:rFonts w:ascii="Times New Roman" w:hAnsi="Times New Roman" w:cs="Times New Roman"/>
                <w:sz w:val="18"/>
                <w:szCs w:val="18"/>
              </w:rPr>
              <w:t>416 411,96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1858CD" w:rsidRDefault="00D32DEA" w:rsidP="00CE4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58CD" w:rsidRPr="001858CD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858CD" w:rsidRPr="001858CD" w:rsidRDefault="001858CD" w:rsidP="001858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58CD" w:rsidRPr="001858CD" w:rsidRDefault="001858CD" w:rsidP="001858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7B6F" w:rsidRPr="001858CD" w:rsidRDefault="00C87B6F">
      <w:pPr>
        <w:rPr>
          <w:rFonts w:ascii="Times New Roman" w:hAnsi="Times New Roman" w:cs="Times New Roman"/>
          <w:sz w:val="18"/>
          <w:szCs w:val="18"/>
        </w:rPr>
      </w:pPr>
    </w:p>
    <w:sectPr w:rsidR="00C87B6F" w:rsidRPr="001858CD" w:rsidSect="002E66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CD"/>
    <w:rsid w:val="001858CD"/>
    <w:rsid w:val="008742EE"/>
    <w:rsid w:val="00B63B82"/>
    <w:rsid w:val="00C87B6F"/>
    <w:rsid w:val="00D3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58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185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85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1858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58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58CD"/>
  </w:style>
  <w:style w:type="table" w:styleId="a5">
    <w:name w:val="Table Grid"/>
    <w:basedOn w:val="a1"/>
    <w:rsid w:val="00185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858CD"/>
    <w:rPr>
      <w:i/>
      <w:iCs/>
    </w:rPr>
  </w:style>
  <w:style w:type="paragraph" w:styleId="a7">
    <w:name w:val="List Paragraph"/>
    <w:basedOn w:val="a"/>
    <w:uiPriority w:val="34"/>
    <w:qFormat/>
    <w:rsid w:val="001858C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58C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58C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3398</Words>
  <Characters>19374</Characters>
  <Application>Microsoft Office Word</Application>
  <DocSecurity>0</DocSecurity>
  <Lines>161</Lines>
  <Paragraphs>45</Paragraphs>
  <ScaleCrop>false</ScaleCrop>
  <Company/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4</cp:revision>
  <dcterms:created xsi:type="dcterms:W3CDTF">2019-07-05T05:48:00Z</dcterms:created>
  <dcterms:modified xsi:type="dcterms:W3CDTF">2019-07-05T05:51:00Z</dcterms:modified>
</cp:coreProperties>
</file>