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6" w:rsidRPr="009312B6" w:rsidRDefault="009312B6" w:rsidP="009312B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9312B6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 2018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573470761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1532646000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bookmarkStart w:id="0" w:name="Par69"/>
      <w:bookmarkStart w:id="1" w:name="Par80"/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2018  года по 31 декабря 2018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Кутузова Татьяна Петровна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470194,74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64,4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753873,09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976,0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114,4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64,4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ХУНДАЙ SOLARIS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Несовершенно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bookmarkEnd w:id="0"/>
    <w:bookmarkEnd w:id="1"/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2018  года по 31 декабря 2018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Глотова Майя Викторовна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490 956,07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дома ½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  для 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82,0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2248,0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513 405,0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 ½ 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2104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2112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t>13 мая 2019 г.</w:t>
      </w: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25 июня 2019 г.</w:t>
      </w:r>
    </w:p>
    <w:p w:rsidR="009312B6" w:rsidRDefault="009312B6">
      <w:pPr>
        <w:spacing w:after="0" w:line="240" w:lineRule="auto"/>
      </w:pPr>
      <w:r>
        <w:br w:type="page"/>
      </w:r>
    </w:p>
    <w:p w:rsidR="009312B6" w:rsidRPr="009312B6" w:rsidRDefault="009312B6" w:rsidP="009312B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9312B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2017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1233732385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2017  года по 31 декабря 2017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Глотова Майя Викторовна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488 585,89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дома ½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 xml:space="preserve">Земельный участок  для </w:t>
            </w: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82,0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2248,0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488 015,48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 ½ 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2104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2112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1465737054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2017  года по 31 декабря 2017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 xml:space="preserve">Фамилия, имя, отчество лица, чьи сведения </w:t>
            </w: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Кутузова Татьяна Петровна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451423,07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64,37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469498,84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976,0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114,35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64,37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HUUNDAI ASSENT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t>14 мая 2018 г.</w:t>
      </w: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25 июня 2019 г.</w:t>
      </w:r>
    </w:p>
    <w:p w:rsidR="009312B6" w:rsidRDefault="009312B6">
      <w:pPr>
        <w:spacing w:after="0" w:line="240" w:lineRule="auto"/>
      </w:pPr>
      <w:r>
        <w:br w:type="page"/>
      </w:r>
    </w:p>
    <w:p w:rsidR="009312B6" w:rsidRPr="009312B6" w:rsidRDefault="009312B6" w:rsidP="009312B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9312B6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сведения о доходах 2016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849106536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2016  года по 31 декабря 2016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Кутузова Татьяна Петровна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403428,54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64,37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396123,43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 1/3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 10/47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976,0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114,35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64,37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HUUNDAI ASSENT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Несовершенно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64,37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9312B6" w:rsidRPr="009312B6" w:rsidTr="009312B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divId w:val="124205327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Сведения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о доходах, об имуществе и обязательствах имущественного характера,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за  отчетный период с 1 января 2016  года по 31 декабря 2016 года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0"/>
        <w:gridCol w:w="1868"/>
        <w:gridCol w:w="1800"/>
        <w:gridCol w:w="1215"/>
        <w:gridCol w:w="1461"/>
        <w:gridCol w:w="2040"/>
        <w:gridCol w:w="1725"/>
        <w:gridCol w:w="1305"/>
        <w:gridCol w:w="1680"/>
      </w:tblGrid>
      <w:tr w:rsidR="009312B6" w:rsidRPr="009312B6" w:rsidTr="009312B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 и транспортных средств,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находящегося в пользовании</w:t>
            </w:r>
          </w:p>
        </w:tc>
      </w:tr>
      <w:tr w:rsidR="009312B6" w:rsidRPr="009312B6" w:rsidTr="009312B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312B6" w:rsidRPr="009312B6" w:rsidTr="009312B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lastRenderedPageBreak/>
              <w:t>Глотова Майя Викторовна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212 113,49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дома ½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  для ведения ЛПХ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82,0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2248,0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12B6" w:rsidRPr="009312B6" w:rsidTr="009312B6">
        <w:trPr>
          <w:trHeight w:val="192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right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296 355,46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Часть жилого дом ½ 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Земельный участок ½ для ведения ЛПХ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49,4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85,5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1076,0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2104</w:t>
            </w:r>
          </w:p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ВАЗ 2112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  <w:p w:rsidR="009312B6" w:rsidRPr="009312B6" w:rsidRDefault="009312B6" w:rsidP="009312B6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2B6" w:rsidRPr="009312B6" w:rsidRDefault="009312B6" w:rsidP="009312B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312B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312B6" w:rsidRPr="009312B6" w:rsidRDefault="009312B6" w:rsidP="009312B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9312B6">
        <w:rPr>
          <w:rFonts w:ascii="Arial" w:eastAsia="Times New Roman" w:hAnsi="Arial" w:cs="Arial"/>
          <w:color w:val="414141"/>
          <w:szCs w:val="24"/>
          <w:lang w:eastAsia="ru-RU"/>
        </w:rPr>
        <w:t> </w:t>
      </w:r>
    </w:p>
    <w:p w:rsidR="009312B6" w:rsidRPr="009312B6" w:rsidRDefault="009312B6" w:rsidP="009312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lastRenderedPageBreak/>
        <w:t>15 мая 2017 г.</w:t>
      </w:r>
      <w:r w:rsidRPr="009312B6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25 июня 2019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2B6"/>
    <w:rsid w:val="0097184D"/>
    <w:rsid w:val="009F48C4"/>
    <w:rsid w:val="00A22E7B"/>
    <w:rsid w:val="00A23DD1"/>
    <w:rsid w:val="00BE110E"/>
    <w:rsid w:val="00C76735"/>
    <w:rsid w:val="00F32F49"/>
    <w:rsid w:val="00F3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2019-11-25T06:05:00Z</dcterms:modified>
</cp:coreProperties>
</file>