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93" w:type="dxa"/>
        <w:jc w:val="center"/>
        <w:tblCellSpacing w:w="52" w:type="dxa"/>
        <w:tblBorders>
          <w:top w:val="outset" w:sz="48" w:space="0" w:color="auto"/>
          <w:left w:val="outset" w:sz="48" w:space="0" w:color="auto"/>
          <w:bottom w:val="outset" w:sz="48" w:space="0" w:color="auto"/>
          <w:right w:val="outset" w:sz="48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1"/>
        <w:gridCol w:w="2021"/>
        <w:gridCol w:w="1729"/>
        <w:gridCol w:w="1427"/>
        <w:gridCol w:w="1573"/>
        <w:gridCol w:w="907"/>
        <w:gridCol w:w="1384"/>
        <w:gridCol w:w="821"/>
        <w:gridCol w:w="907"/>
        <w:gridCol w:w="1384"/>
        <w:gridCol w:w="1869"/>
        <w:gridCol w:w="1519"/>
      </w:tblGrid>
      <w:tr w:rsidR="00DB488A" w:rsidTr="00DB488A">
        <w:trPr>
          <w:trHeight w:val="390"/>
          <w:tblCellSpacing w:w="52" w:type="dxa"/>
          <w:jc w:val="center"/>
        </w:trPr>
        <w:tc>
          <w:tcPr>
            <w:tcW w:w="256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 доходах, имуществе и обязательствах имущественного характера работников финансового управления администрации за 2018 год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 w:rsidP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Сведения о расходах и об источниках получения средств</w:t>
            </w:r>
          </w:p>
        </w:tc>
      </w:tr>
      <w:tr w:rsidR="00DB488A" w:rsidTr="00DB488A">
        <w:trPr>
          <w:trHeight w:val="1125"/>
          <w:tblCellSpacing w:w="52" w:type="dxa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5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Лицо,замещающее государственную должность области или должность государственной гражданской службы области или муниципальную должность или должность муниципальной службы</w:t>
            </w:r>
          </w:p>
        </w:tc>
        <w:tc>
          <w:tcPr>
            <w:tcW w:w="2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5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Объекты недвижимого имущества, находящиеся в пользовании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2130"/>
          <w:tblCellSpacing w:w="52" w:type="dxa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собственности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Вид объекта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Площадь (кв. м)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Гунидина Н.А. начальник отдела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313422,94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Прохорова О.А. зам. начальника отдела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294097,83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Горбунова Т.Н.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374443,38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Плясунова Л.А. начальник отдела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476229,59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112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Плясунов Г.П.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581218,56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1.Жилой дом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Renault "Fluence" индивидуальная, ВАЗ 21310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ВАЗ 21310, накопления за предыдущие годы</w:t>
            </w:r>
          </w:p>
        </w:tc>
      </w:tr>
      <w:tr w:rsidR="00DB488A" w:rsidTr="00DB488A">
        <w:trPr>
          <w:trHeight w:val="76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Маякова О.А.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252793,9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1.Жилой дом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3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Куликова Г.В. начальник отдела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347461,05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82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Куликов И.Ф.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494193,15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ЧЕРИ ТИГГО Т 11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78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2099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63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Варварина Е.Ю. зам. начальника отдела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374658,17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3/4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квартиры, ипотечный кредит в сумме 450 000,0 руб., средства родственников в сумме 670 000 рублей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67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Бичуркина С.С.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261138,21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1.Жилой дом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общая совместная с мужем Бичуркиным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103,9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180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с мужем Бичуркиным А.В.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60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Бичуркин А.В.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119074,61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103,9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Фольсваген  Passat В3,индивидуальная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187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Участок под жилищное строительство и ведения подсобного хозяйства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с женой Бичуркиной С.С.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1782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55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Бичуркин А.А.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6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Вакаева Т.С.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210799,68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с мужем Вакаевым Н.С.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ВАЗ-2114,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63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Вакаев Н.С.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общая совместная с женой Вакаевой Т.С.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2121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Вакаева А.Н.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Черебаева О.Е.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255760,56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Черебаев С.Г.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13446,87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3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Черебаев К.С.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58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Петрухина Н.А. консультант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296860,11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квартиры, ипотечный кредит в сумме 1 580 000,0 руб.</w:t>
            </w:r>
          </w:p>
        </w:tc>
      </w:tr>
      <w:tr w:rsidR="00DB488A" w:rsidTr="00DB488A">
        <w:trPr>
          <w:trHeight w:val="6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Петрухин М.В.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135272,66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2110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квартиры, ипотечный кредит в сумме 1 580 000,0 руб. Автомобиль ВАЗ-2110, за счет средств накопления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Несовершеннолетний ребенок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Петрухина А.М.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Петрухина Д.М.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47,7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79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Кудашева Г.Г. ведущий специалист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77292,96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1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Кудашев Н.Э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463405,72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автомобиля Лада Приора 217030 индивидуальная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автомобиля Лада Приора 217030 за счет средст прожажи автомобиля Вваз 21074 и накопленных средств за предыдущие годы</w:t>
            </w:r>
          </w:p>
        </w:tc>
      </w:tr>
      <w:tr w:rsidR="00DB488A" w:rsidTr="00DB488A">
        <w:trPr>
          <w:trHeight w:val="78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Кудашева С.Н.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78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Кудашева А.Н.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Ефремова С.В.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12164,56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94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Ефремов А.А. консультант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310698,45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2110,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4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Ефремова Д.А.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12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Ефремова П.А.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00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Приусадебный участок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55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Хвалина Ю.А. начальник отдела по внутреннему финансовому контролю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332526,98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ГАЗ 2705, 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2.Квартира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Хвалина А.А.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Волкова Ирина Владимировна, Начальник отдела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574043,16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63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 Волков А.В.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258460,61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КИА Rio, индивидуальная,     ВАЗ 1118, 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39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Волкова А.А.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0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Исаева Светлана Алгиевна, заместитель начальника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362198,62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915"/>
          <w:tblCellSpacing w:w="52" w:type="dxa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96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Хозяйственное строение -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91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 Забахидзе Спартак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150000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LADA 217030 Lada PRIORA 21126,3071877, индивидуальная</w:t>
            </w:r>
          </w:p>
        </w:tc>
        <w:tc>
          <w:tcPr>
            <w:tcW w:w="5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Покупка автомобиля LADA 217030 Lada PRIORA 21126,3071877 за счет средств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продажи автомобиля ВАЗ на сумму 150 000 руб.</w:t>
            </w:r>
          </w:p>
        </w:tc>
      </w:tr>
      <w:tr w:rsidR="00DB488A" w:rsidTr="00DB488A">
        <w:trPr>
          <w:trHeight w:val="660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82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Хозяйственное строение -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79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Несовершеннолетний ребенок Забахидзе Д.С.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1. Земельный участок под ИЖС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</w:tr>
      <w:tr w:rsidR="00DB488A" w:rsidTr="00DB488A">
        <w:trPr>
          <w:trHeight w:val="55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2. Жилой дом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DB488A" w:rsidTr="00DB488A">
        <w:trPr>
          <w:trHeight w:val="825"/>
          <w:tblCellSpacing w:w="52" w:type="dxa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3. Хозяйственное строение - сарай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долевая 1/6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jc w:val="right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 имеет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88A" w:rsidRDefault="00DB488A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</w:tbl>
    <w:p w:rsidR="00DB488A" w:rsidRDefault="00DB488A" w:rsidP="00DB488A">
      <w:pPr>
        <w:pStyle w:val="a3"/>
        <w:spacing w:before="75" w:beforeAutospacing="0" w:after="75" w:afterAutospacing="0"/>
        <w:rPr>
          <w:rFonts w:ascii="Verdana" w:hAnsi="Verdana"/>
          <w:color w:val="232323"/>
          <w:sz w:val="18"/>
          <w:szCs w:val="18"/>
        </w:rPr>
      </w:pPr>
      <w:r>
        <w:rPr>
          <w:rFonts w:ascii="Verdana" w:hAnsi="Verdana"/>
          <w:color w:val="232323"/>
          <w:sz w:val="18"/>
          <w:szCs w:val="18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52BAC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B488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2019-11-19T04:56:00Z</dcterms:modified>
</cp:coreProperties>
</file>