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62" w:rsidRDefault="001D5462" w:rsidP="001D5462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hyperlink r:id="rId4" w:history="1">
        <w:r>
          <w:rPr>
            <w:rStyle w:val="a5"/>
            <w:rFonts w:ascii="Segoe UI" w:hAnsi="Segoe UI" w:cs="Segoe UI"/>
            <w:b w:val="0"/>
            <w:bCs w:val="0"/>
            <w:color w:val="006699"/>
            <w:sz w:val="27"/>
            <w:szCs w:val="27"/>
          </w:rPr>
          <w:t>Сведения о доходах, расходах, об имуществе и обязательствах имущественного характера депутатов Котельничской районной Думы за 2018 год</w:t>
        </w:r>
      </w:hyperlink>
    </w:p>
    <w:p w:rsidR="001D5462" w:rsidRDefault="001D5462" w:rsidP="001D5462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Style w:val="createdate"/>
          <w:rFonts w:ascii="Arial" w:hAnsi="Arial" w:cs="Arial"/>
          <w:color w:val="666666"/>
          <w:sz w:val="21"/>
          <w:szCs w:val="21"/>
        </w:rPr>
        <w:t>05.04.2019</w:t>
      </w: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4"/>
        <w:gridCol w:w="1238"/>
        <w:gridCol w:w="1979"/>
        <w:gridCol w:w="946"/>
        <w:gridCol w:w="1309"/>
        <w:gridCol w:w="1723"/>
        <w:gridCol w:w="1347"/>
        <w:gridCol w:w="946"/>
        <w:gridCol w:w="1309"/>
        <w:gridCol w:w="1994"/>
      </w:tblGrid>
      <w:tr w:rsidR="001D5462" w:rsidTr="001D5462">
        <w:trPr>
          <w:tblCellSpacing w:w="0" w:type="dxa"/>
        </w:trPr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Деклариро-ванный годовой доход за отчетный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 w:rsidP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1D5462" w:rsidTr="001D54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5462" w:rsidRDefault="001D5462">
            <w:pPr>
              <w:rPr>
                <w:sz w:val="21"/>
                <w:szCs w:val="21"/>
              </w:rPr>
            </w:pP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Банников Владимир Алексеевич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1709866,50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2800,0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116,8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легковые: AUDI  Q5; УАЗ-3330365 ТС3751-02; УАЗ; мотоцикл ММВЗ-3; Трактор Т 25А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1894638,59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194,8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Ауди Q3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Антонов Сергей Леонидович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00,0 (сведения </w:t>
            </w:r>
            <w:r>
              <w:rPr>
                <w:sz w:val="21"/>
                <w:szCs w:val="21"/>
              </w:rPr>
              <w:lastRenderedPageBreak/>
              <w:t>уточняются)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70,5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291157,54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Баранова Нина Васильевна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225239,56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50,2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1342,0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432,0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Волосков Андрей Юрьевич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550542,75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легковой: Renault Sandero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Воробьев Леонид Михайлович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369318,0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93,7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легковой: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 Альмера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 ИЖ-П4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238702,0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93,7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Глушков Николай Николаевич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12174575,74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легковые: MITSUBISHI L200; MAZDACX-5; автомобиль грузовой КАМАЗ-44108-24; Иные: KOMATSU 860. 48 WD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00,0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Елсуков Александр Валентинович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383880,01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28,5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47,5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легковые: FORDFOCUSC-MAX; ВАЗ-21053; Опель MOVANO; Трактор Т-25А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210544,54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Киржаев Сергей Васильевич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1393896,87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503188,19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CHEVROLET НИВА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124,0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Колупаев Александр Анатольевич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384706,48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легковой: TOYOTA RAV4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239719,71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Лебедева Олеся 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365322,45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38,8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239543,06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Мамаев Андрей Аркадьевич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509236,76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1199,0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 ПЕЖО 408; Шкода Октавиа; Мотоцикл ИЖ Юпитер 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205967,49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Мерзляков Андрей Витальевич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538411,50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Овощная яма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18,6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4905,0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12,0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легковые: PEUGEOT – 408; ГАЗ 3221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232738,63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Пантюхин Юрий Иванович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752053,78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Магазин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43,2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58,1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 ШевролетЛачетти; УАЗ 31512; ШкодаОктавия; Грузовой автомобиль Мерседес БЕНЦ; иные: экскаватор колёсный ЭО 2621; тракторный колесный МТЗ-82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147897,05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Сандакова Лариса Витальевна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515839,79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Земельная доля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66000,0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412546,98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Земельная доля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66000,0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1086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70,9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 легковой LADA Vesta GFL 110; мотоцикл ИЖ-</w:t>
            </w:r>
            <w:r>
              <w:rPr>
                <w:sz w:val="21"/>
                <w:szCs w:val="21"/>
              </w:rPr>
              <w:lastRenderedPageBreak/>
              <w:t>Планета-5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Сибиряков Александр Евгеньевич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3196225,0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32,2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49,3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64,4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494,3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29,2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158,3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 Хундай Сантафе; Автомобиль грузовой КАМАЗ-43101; автобус ПАЗ-4234 - 9 единиц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1474,0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128649,37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1D5462" w:rsidTr="001D5462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Созинова Валентина Васильевна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539952,44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973,0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462" w:rsidRDefault="001D5462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1D5462" w:rsidRDefault="001D5462" w:rsidP="001D5462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18"/>
          <w:szCs w:val="18"/>
        </w:rPr>
      </w:pPr>
    </w:p>
    <w:p w:rsidR="001D5462" w:rsidRDefault="001D5462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hAnsi="Arial" w:cs="Arial"/>
          <w:color w:val="333333"/>
          <w:sz w:val="18"/>
          <w:szCs w:val="18"/>
        </w:rPr>
        <w:br w:type="page"/>
      </w:r>
    </w:p>
    <w:p w:rsidR="001D5462" w:rsidRDefault="001D5462" w:rsidP="001D5462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hyperlink r:id="rId5" w:history="1">
        <w:r>
          <w:rPr>
            <w:rStyle w:val="a5"/>
            <w:rFonts w:ascii="Segoe UI" w:hAnsi="Segoe UI" w:cs="Segoe UI"/>
            <w:b w:val="0"/>
            <w:bCs w:val="0"/>
            <w:color w:val="006699"/>
            <w:sz w:val="27"/>
            <w:szCs w:val="27"/>
          </w:rPr>
          <w:t>СВЕДЕНИЯ о доходах, расходах, об имуществе и обязательствах имущественного характера муниципальных служащих Котельничской районной Думы за 2018 год</w:t>
        </w:r>
      </w:hyperlink>
    </w:p>
    <w:p w:rsidR="001D5462" w:rsidRDefault="001D5462" w:rsidP="001D5462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Style w:val="createdate"/>
          <w:rFonts w:ascii="Arial" w:hAnsi="Arial" w:cs="Arial"/>
          <w:color w:val="666666"/>
          <w:sz w:val="21"/>
          <w:szCs w:val="21"/>
        </w:rPr>
        <w:t>26.04.2019</w:t>
      </w:r>
    </w:p>
    <w:tbl>
      <w:tblPr>
        <w:tblW w:w="0" w:type="auto"/>
        <w:tblInd w:w="642" w:type="dxa"/>
        <w:tblCellMar>
          <w:left w:w="0" w:type="dxa"/>
          <w:right w:w="0" w:type="dxa"/>
        </w:tblCellMar>
        <w:tblLook w:val="04A0"/>
      </w:tblPr>
      <w:tblGrid>
        <w:gridCol w:w="2828"/>
        <w:gridCol w:w="1332"/>
        <w:gridCol w:w="1131"/>
        <w:gridCol w:w="907"/>
        <w:gridCol w:w="1611"/>
        <w:gridCol w:w="1212"/>
        <w:gridCol w:w="1655"/>
        <w:gridCol w:w="907"/>
        <w:gridCol w:w="1112"/>
        <w:gridCol w:w="2517"/>
      </w:tblGrid>
      <w:tr w:rsidR="001D5462" w:rsidTr="001D5462">
        <w:tc>
          <w:tcPr>
            <w:tcW w:w="2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rPr>
                <w:sz w:val="21"/>
                <w:szCs w:val="21"/>
              </w:rPr>
            </w:pPr>
            <w:bookmarkStart w:id="0" w:name="Par84"/>
            <w:bookmarkEnd w:id="0"/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ind w:firstLine="11"/>
              <w:jc w:val="center"/>
              <w:rPr>
                <w:szCs w:val="24"/>
              </w:rPr>
            </w:pPr>
            <w:r>
              <w:t>Деклариро-ванный годовой</w:t>
            </w:r>
          </w:p>
          <w:p w:rsidR="001D5462" w:rsidRDefault="001D5462">
            <w:pPr>
              <w:spacing w:before="240" w:after="240"/>
              <w:ind w:firstLine="11"/>
              <w:jc w:val="center"/>
            </w:pPr>
            <w:r>
              <w:t>доход за отчетный год</w:t>
            </w:r>
          </w:p>
          <w:p w:rsidR="001D5462" w:rsidRDefault="001D5462">
            <w:pPr>
              <w:spacing w:before="240" w:after="240"/>
              <w:ind w:firstLine="11"/>
              <w:jc w:val="center"/>
              <w:rPr>
                <w:szCs w:val="24"/>
              </w:rPr>
            </w:pPr>
            <w:r>
              <w:t>(руб.)</w:t>
            </w:r>
          </w:p>
        </w:tc>
        <w:tc>
          <w:tcPr>
            <w:tcW w:w="48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ind w:firstLine="11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6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5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 w:rsidP="001D5462">
            <w:pPr>
              <w:spacing w:before="240" w:after="240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1D5462" w:rsidTr="001D5462">
        <w:trPr>
          <w:trHeight w:val="153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462" w:rsidRDefault="001D54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462" w:rsidRDefault="001D546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Вид</w:t>
            </w:r>
          </w:p>
          <w:p w:rsidR="001D5462" w:rsidRDefault="001D5462">
            <w:pPr>
              <w:spacing w:before="240" w:after="240"/>
              <w:jc w:val="center"/>
            </w:pPr>
            <w:r>
              <w:t>объектов</w:t>
            </w:r>
          </w:p>
          <w:p w:rsidR="001D5462" w:rsidRDefault="001D5462">
            <w:pPr>
              <w:spacing w:before="240" w:after="240"/>
              <w:jc w:val="center"/>
            </w:pPr>
            <w:r>
              <w:t>недвижи-</w:t>
            </w:r>
          </w:p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мости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Пло-щадь</w:t>
            </w:r>
          </w:p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(кв. м)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ind w:firstLine="67"/>
              <w:jc w:val="center"/>
              <w:rPr>
                <w:szCs w:val="24"/>
              </w:rPr>
            </w:pPr>
            <w:r>
              <w:t>Страна</w:t>
            </w:r>
          </w:p>
          <w:p w:rsidR="001D5462" w:rsidRDefault="001D5462">
            <w:pPr>
              <w:spacing w:before="240" w:after="240"/>
              <w:ind w:firstLine="67"/>
              <w:jc w:val="center"/>
              <w:rPr>
                <w:szCs w:val="24"/>
              </w:rPr>
            </w:pPr>
            <w:r>
              <w:t>расположения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ind w:firstLine="1"/>
              <w:jc w:val="center"/>
              <w:rPr>
                <w:szCs w:val="24"/>
              </w:rPr>
            </w:pPr>
            <w:r>
              <w:t>Транс-</w:t>
            </w:r>
          </w:p>
          <w:p w:rsidR="001D5462" w:rsidRDefault="001D5462">
            <w:pPr>
              <w:spacing w:before="240" w:after="240"/>
              <w:ind w:firstLine="1"/>
              <w:jc w:val="center"/>
            </w:pPr>
            <w:r>
              <w:t>портные</w:t>
            </w:r>
          </w:p>
          <w:p w:rsidR="001D5462" w:rsidRDefault="001D5462">
            <w:pPr>
              <w:spacing w:before="240" w:after="240"/>
              <w:ind w:firstLine="1"/>
              <w:jc w:val="center"/>
            </w:pPr>
            <w:r>
              <w:t>средства</w:t>
            </w:r>
          </w:p>
          <w:p w:rsidR="001D5462" w:rsidRDefault="001D5462">
            <w:pPr>
              <w:spacing w:before="240" w:after="240"/>
              <w:ind w:firstLine="1"/>
              <w:jc w:val="center"/>
            </w:pPr>
            <w:r>
              <w:t>(вид,</w:t>
            </w:r>
          </w:p>
          <w:p w:rsidR="001D5462" w:rsidRDefault="001D5462">
            <w:pPr>
              <w:spacing w:before="240" w:after="240"/>
              <w:ind w:firstLine="1"/>
              <w:jc w:val="center"/>
              <w:rPr>
                <w:szCs w:val="24"/>
              </w:rPr>
            </w:pPr>
            <w:r>
              <w:t>марка)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Вид</w:t>
            </w:r>
          </w:p>
          <w:p w:rsidR="001D5462" w:rsidRDefault="001D5462">
            <w:pPr>
              <w:spacing w:before="240" w:after="240"/>
              <w:jc w:val="center"/>
            </w:pPr>
            <w:r>
              <w:t>объектов</w:t>
            </w:r>
          </w:p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недвижимости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ind w:firstLine="11"/>
              <w:jc w:val="center"/>
              <w:rPr>
                <w:szCs w:val="24"/>
              </w:rPr>
            </w:pPr>
            <w:r>
              <w:t>Пло-</w:t>
            </w:r>
          </w:p>
          <w:p w:rsidR="001D5462" w:rsidRDefault="001D5462">
            <w:pPr>
              <w:spacing w:before="240" w:after="240"/>
              <w:ind w:firstLine="11"/>
              <w:jc w:val="center"/>
            </w:pPr>
            <w:r>
              <w:t>щадь</w:t>
            </w:r>
          </w:p>
          <w:p w:rsidR="001D5462" w:rsidRDefault="001D5462">
            <w:pPr>
              <w:spacing w:before="240" w:after="240"/>
              <w:ind w:firstLine="11"/>
              <w:jc w:val="center"/>
              <w:rPr>
                <w:szCs w:val="24"/>
              </w:rPr>
            </w:pPr>
            <w:r>
              <w:t>(кв. м)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Страна</w:t>
            </w:r>
          </w:p>
          <w:p w:rsidR="001D5462" w:rsidRDefault="001D5462">
            <w:pPr>
              <w:spacing w:before="240" w:after="240"/>
              <w:jc w:val="center"/>
            </w:pPr>
            <w:r>
              <w:t>располо-</w:t>
            </w:r>
          </w:p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462" w:rsidRDefault="001D5462">
            <w:pPr>
              <w:rPr>
                <w:szCs w:val="24"/>
              </w:rPr>
            </w:pPr>
          </w:p>
        </w:tc>
      </w:tr>
      <w:tr w:rsidR="001D5462" w:rsidTr="001D5462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rPr>
                <w:rStyle w:val="a4"/>
              </w:rPr>
              <w:t>Галкина Галина Борисовна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430229,05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39,4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РФ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31,0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РФ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1D5462" w:rsidTr="001D5462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rPr>
                <w:rStyle w:val="a4"/>
              </w:rPr>
              <w:t>Козлова Татьяна Геннадьевна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455890,72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51,6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РФ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1D5462" w:rsidTr="001D5462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rPr>
                <w:rStyle w:val="a4"/>
              </w:rPr>
              <w:t>Малкова Ульяна Ивановна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358345,00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89,9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РФ</w:t>
            </w:r>
            <w:bookmarkStart w:id="1" w:name="_GoBack"/>
            <w:bookmarkEnd w:id="1"/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5462" w:rsidRDefault="001D5462">
            <w:pPr>
              <w:spacing w:before="240" w:after="240"/>
              <w:jc w:val="center"/>
              <w:rPr>
                <w:szCs w:val="24"/>
              </w:rPr>
            </w:pPr>
            <w:r>
              <w:t>-</w:t>
            </w:r>
          </w:p>
        </w:tc>
      </w:tr>
    </w:tbl>
    <w:p w:rsidR="00243221" w:rsidRPr="001C34A2" w:rsidRDefault="00243221" w:rsidP="001D5462">
      <w:pPr>
        <w:pStyle w:val="a3"/>
        <w:shd w:val="clear" w:color="auto" w:fill="FFFFFF"/>
        <w:spacing w:before="240" w:beforeAutospacing="0" w:after="240" w:afterAutospacing="0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546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1B9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reatedate">
    <w:name w:val="createdate"/>
    <w:basedOn w:val="a0"/>
    <w:rsid w:val="001D5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300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5060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69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077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telnich-msu.ru/index.php?option=com_content&amp;view=article&amp;id=15992:-2018-&amp;catid=483:2016-05-06-10-48-41&amp;Itemid=220" TargetMode="External"/><Relationship Id="rId4" Type="http://schemas.openxmlformats.org/officeDocument/2006/relationships/hyperlink" Target="http://www.kotelnich-msu.ru/index.php?option=com_content&amp;view=article&amp;id=15685:-2018-&amp;catid=483:2016-05-06-10-48-41&amp;Itemid=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2019-11-04T03:49:00Z</dcterms:modified>
</cp:coreProperties>
</file>