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20"/>
      </w:tblGrid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</w:tcPr>
          <w:p w:rsidR="001A15B1" w:rsidRDefault="001A15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  <w:lang w:eastAsia="ru-RU"/>
              </w:rPr>
              <w:t xml:space="preserve">пального района </w:t>
            </w: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t>Нижегородской области  и членов их семей</w:t>
            </w:r>
          </w:p>
        </w:tc>
      </w:tr>
      <w:tr w:rsidR="001A15B1" w:rsidTr="00B03AEF">
        <w:trPr>
          <w:trHeight w:val="7896"/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2018 года</w:t>
            </w:r>
          </w:p>
          <w:tbl>
            <w:tblPr>
              <w:tblStyle w:val="a8"/>
              <w:tblW w:w="16012" w:type="dxa"/>
              <w:tblInd w:w="284" w:type="dxa"/>
              <w:tblLayout w:type="fixed"/>
              <w:tblLook w:val="04A0"/>
            </w:tblPr>
            <w:tblGrid>
              <w:gridCol w:w="1555"/>
              <w:gridCol w:w="1557"/>
              <w:gridCol w:w="1251"/>
              <w:gridCol w:w="1301"/>
              <w:gridCol w:w="1609"/>
              <w:gridCol w:w="1226"/>
              <w:gridCol w:w="1418"/>
              <w:gridCol w:w="1275"/>
              <w:gridCol w:w="1278"/>
              <w:gridCol w:w="990"/>
              <w:gridCol w:w="1134"/>
              <w:gridCol w:w="1418"/>
            </w:tblGrid>
            <w:tr w:rsidR="001A15B1" w:rsidRPr="00485577" w:rsidTr="009A40CA">
              <w:tc>
                <w:tcPr>
                  <w:tcW w:w="15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Фамилия, имя, отчество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0903A0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Декларированный годовой доход за 201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  <w:bookmarkStart w:id="0" w:name="_GoBack"/>
                  <w:bookmarkEnd w:id="0"/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год (руб.)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 w:rsidP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Сведения об источниках получения средств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69415A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Транспорт-ные средства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1A15B1" w:rsidRPr="00485577" w:rsidTr="009A40CA">
              <w:trPr>
                <w:trHeight w:val="1770"/>
              </w:trPr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Дементьева Светлана Александровна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48557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Председатель контрольно-счетной комиссии Ветлужского муниципального района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631168,68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1410,76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Не имеет</w:t>
                  </w: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Супруг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C3D8D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C3D8D">
                    <w:rPr>
                      <w:rFonts w:ascii="Arial" w:eastAsia="Times New Roman" w:hAnsi="Arial" w:cs="Arial"/>
                      <w:sz w:val="16"/>
                      <w:szCs w:val="16"/>
                    </w:rPr>
                    <w:t>198755,88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C3D8D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C3D8D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УАЗ Хантер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Земельный участок</w:t>
                  </w:r>
                </w:p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2) Земельный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у</w:t>
                  </w: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часток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Гараж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2)1410,76</w:t>
                  </w: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  <w:p w:rsidR="001A15B1" w:rsidRPr="00485577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</w:tbl>
          <w:p w:rsidR="001A15B1" w:rsidRDefault="001A15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tbl>
      <w:tblPr>
        <w:tblW w:w="16020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20"/>
      </w:tblGrid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</w:tcPr>
          <w:p w:rsidR="001A15B1" w:rsidRDefault="001A15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  <w:lang w:eastAsia="ru-RU"/>
              </w:rPr>
              <w:t xml:space="preserve">пального района </w:t>
            </w: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t>Нижегородской области  и членов их семей</w:t>
            </w:r>
          </w:p>
        </w:tc>
      </w:tr>
      <w:tr w:rsidR="001A15B1" w:rsidTr="00B03AEF">
        <w:trPr>
          <w:trHeight w:val="7896"/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2017 года</w:t>
            </w:r>
          </w:p>
          <w:tbl>
            <w:tblPr>
              <w:tblStyle w:val="a8"/>
              <w:tblW w:w="16012" w:type="dxa"/>
              <w:tblInd w:w="284" w:type="dxa"/>
              <w:tblLayout w:type="fixed"/>
              <w:tblLook w:val="04A0"/>
            </w:tblPr>
            <w:tblGrid>
              <w:gridCol w:w="1555"/>
              <w:gridCol w:w="1557"/>
              <w:gridCol w:w="1251"/>
              <w:gridCol w:w="1301"/>
              <w:gridCol w:w="1609"/>
              <w:gridCol w:w="1226"/>
              <w:gridCol w:w="1418"/>
              <w:gridCol w:w="1275"/>
              <w:gridCol w:w="1278"/>
              <w:gridCol w:w="990"/>
              <w:gridCol w:w="1134"/>
              <w:gridCol w:w="1418"/>
            </w:tblGrid>
            <w:tr w:rsidR="001A15B1" w:rsidRPr="00485577" w:rsidTr="009A40CA">
              <w:tc>
                <w:tcPr>
                  <w:tcW w:w="15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Фамилия, имя, отчество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F46EF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Декларированный годовой доход за 201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год (руб.)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 w:rsidP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Сведения об источниках получения средств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69415A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Транспорт-ные средства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1A15B1" w:rsidRPr="00485577" w:rsidTr="009A40CA">
              <w:trPr>
                <w:trHeight w:val="1770"/>
              </w:trPr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Дементьева Светлана Александровна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48557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Председатель контрольно-счетной комиссии Ветлужского муниципального района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613444,21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1410,76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Не имеет</w:t>
                  </w: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Супруг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547011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</w:rPr>
                  </w:pPr>
                  <w:r w:rsidRPr="00F46EF1">
                    <w:rPr>
                      <w:rFonts w:ascii="Arial" w:eastAsia="Times New Roman" w:hAnsi="Arial" w:cs="Arial"/>
                      <w:sz w:val="16"/>
                      <w:szCs w:val="16"/>
                    </w:rPr>
                    <w:t>151033,41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УАЗ Хантер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Земельный участок</w:t>
                  </w:r>
                </w:p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2) Земельный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у</w:t>
                  </w: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часток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Гараж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2)1410,76</w:t>
                  </w:r>
                </w:p>
                <w:p w:rsidR="001A15B1" w:rsidRPr="00485577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  <w:p w:rsidR="001A15B1" w:rsidRPr="00485577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</w:tbl>
          <w:p w:rsidR="001A15B1" w:rsidRDefault="001A15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tbl>
      <w:tblPr>
        <w:tblW w:w="16020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020"/>
      </w:tblGrid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</w:tcPr>
          <w:p w:rsidR="001A15B1" w:rsidRDefault="001A15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  <w:lang w:eastAsia="ru-RU"/>
              </w:rPr>
              <w:t xml:space="preserve">пального района </w:t>
            </w:r>
            <w:r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0"/>
                <w:szCs w:val="20"/>
                <w:lang w:eastAsia="ru-RU"/>
              </w:rPr>
              <w:t>Нижегородской области  и членов их семей</w:t>
            </w:r>
          </w:p>
        </w:tc>
      </w:tr>
      <w:tr w:rsidR="001A15B1" w:rsidTr="00B03AEF">
        <w:trPr>
          <w:trHeight w:val="7896"/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2016года</w:t>
            </w:r>
          </w:p>
          <w:tbl>
            <w:tblPr>
              <w:tblStyle w:val="a8"/>
              <w:tblW w:w="15593" w:type="dxa"/>
              <w:tblInd w:w="284" w:type="dxa"/>
              <w:tblLayout w:type="fixed"/>
              <w:tblLook w:val="04A0"/>
            </w:tblPr>
            <w:tblGrid>
              <w:gridCol w:w="1514"/>
              <w:gridCol w:w="1515"/>
              <w:gridCol w:w="1219"/>
              <w:gridCol w:w="1267"/>
              <w:gridCol w:w="1565"/>
              <w:gridCol w:w="1195"/>
              <w:gridCol w:w="1380"/>
              <w:gridCol w:w="1242"/>
              <w:gridCol w:w="1245"/>
              <w:gridCol w:w="966"/>
              <w:gridCol w:w="1105"/>
              <w:gridCol w:w="1380"/>
            </w:tblGrid>
            <w:tr w:rsidR="001A15B1" w:rsidRPr="00485577" w:rsidTr="009A40CA">
              <w:tc>
                <w:tcPr>
                  <w:tcW w:w="155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Фамилия, имя, отчество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 w:rsidP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Сведения об источниках получения средств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69415A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Транспорт-ные средства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Вид объектов недвижимости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Площадь (кв.м.)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15B1" w:rsidRPr="00485577" w:rsidRDefault="001A15B1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12</w:t>
                  </w:r>
                </w:p>
              </w:tc>
            </w:tr>
            <w:tr w:rsidR="001A15B1" w:rsidRPr="00485577" w:rsidTr="009A40CA">
              <w:trPr>
                <w:trHeight w:val="1770"/>
              </w:trPr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Дементьева Светлана Александровна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ind w:hanging="150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48557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Председатель контрольно-счетной комиссии Ветлужского муниципального района</w:t>
                  </w: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549378,48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Земельный участок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1410,76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  <w:r w:rsidRPr="00485577">
                    <w:rPr>
                      <w:rFonts w:ascii="Arial" w:hAnsi="Arial" w:cs="Arial"/>
                      <w:bCs/>
                      <w:sz w:val="16"/>
                      <w:szCs w:val="16"/>
                      <w:shd w:val="clear" w:color="auto" w:fill="FFFFFF"/>
                    </w:rPr>
                    <w:t>Не имеет</w:t>
                  </w:r>
                </w:p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  <w:tr w:rsidR="001A15B1" w:rsidRPr="00485577" w:rsidTr="009A40CA"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b/>
                      <w:color w:val="000000"/>
                      <w:sz w:val="16"/>
                      <w:szCs w:val="16"/>
                    </w:rPr>
                    <w:t>Супруг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547011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</w:rPr>
                  </w:pPr>
                  <w:r w:rsidRPr="00547011">
                    <w:rPr>
                      <w:rFonts w:ascii="Arial" w:eastAsia="Times New Roman" w:hAnsi="Arial" w:cs="Arial"/>
                      <w:sz w:val="16"/>
                      <w:szCs w:val="16"/>
                    </w:rPr>
                    <w:t>73784,99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48557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 имеет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Земельный участок</w:t>
                  </w:r>
                </w:p>
                <w:p w:rsidR="001A15B1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2) Земельный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у</w:t>
                  </w: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часток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Жилой дом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Гараж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520,0</w:t>
                  </w: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:rsidR="001A15B1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2)1410,76</w:t>
                  </w:r>
                </w:p>
                <w:p w:rsidR="001A15B1" w:rsidRPr="00485577" w:rsidRDefault="001A15B1" w:rsidP="001A15B1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49,5</w:t>
                  </w:r>
                </w:p>
                <w:p w:rsidR="001A15B1" w:rsidRPr="00485577" w:rsidRDefault="001A15B1" w:rsidP="00B03AEF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3) Россия</w:t>
                  </w:r>
                </w:p>
                <w:p w:rsidR="001A15B1" w:rsidRPr="00485577" w:rsidRDefault="001A15B1" w:rsidP="00B03AEF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eastAsia="Times New Roman" w:hAnsi="Arial" w:cs="Arial"/>
                      <w:sz w:val="16"/>
                      <w:szCs w:val="16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A15B1" w:rsidRPr="00485577" w:rsidRDefault="001A15B1" w:rsidP="0048557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485577">
                    <w:rPr>
                      <w:rFonts w:ascii="Arial" w:hAnsi="Arial" w:cs="Arial"/>
                      <w:sz w:val="16"/>
                      <w:szCs w:val="16"/>
                    </w:rPr>
                    <w:t>Сделки не совершались</w:t>
                  </w:r>
                </w:p>
              </w:tc>
            </w:tr>
          </w:tbl>
          <w:p w:rsidR="001A15B1" w:rsidRDefault="001A15B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A15B1" w:rsidTr="002D27C2">
        <w:trPr>
          <w:tblCellSpacing w:w="0" w:type="dxa"/>
        </w:trPr>
        <w:tc>
          <w:tcPr>
            <w:tcW w:w="1602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A15B1" w:rsidRDefault="001A1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</w:r>
      <w:r>
        <w:rPr>
          <w:rFonts w:ascii="Arial" w:eastAsia="Times New Roman" w:hAnsi="Arial" w:cs="Arial"/>
          <w:b/>
          <w:bCs/>
          <w:color w:val="323232"/>
          <w:sz w:val="20"/>
          <w:szCs w:val="20"/>
          <w:lang w:eastAsia="ru-RU"/>
        </w:rPr>
        <w:t xml:space="preserve">пального района </w:t>
      </w: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t>Нижегородской области  и членов их семьи</w:t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за период с 1 января 2015 года  по 31 декабря 2015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8"/>
        <w:gridCol w:w="1483"/>
        <w:gridCol w:w="1724"/>
        <w:gridCol w:w="1302"/>
        <w:gridCol w:w="1137"/>
        <w:gridCol w:w="1226"/>
        <w:gridCol w:w="1583"/>
        <w:gridCol w:w="1384"/>
        <w:gridCol w:w="1248"/>
        <w:gridCol w:w="1371"/>
      </w:tblGrid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5878E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2015 год (руб.)</w:t>
            </w:r>
          </w:p>
        </w:tc>
        <w:tc>
          <w:tcPr>
            <w:tcW w:w="5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Дементьева Светлана Александровна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контрольно-счетной комиссии Ветлужского муниципального района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516696,99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1 410,76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E67232">
        <w:trPr>
          <w:trHeight w:val="808"/>
        </w:trPr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59372,78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A15B1" w:rsidTr="00866683">
        <w:trPr>
          <w:trHeight w:val="808"/>
        </w:trPr>
        <w:tc>
          <w:tcPr>
            <w:tcW w:w="212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приусадебный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1410,76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A15B1" w:rsidTr="00866683">
        <w:trPr>
          <w:trHeight w:val="808"/>
        </w:trPr>
        <w:tc>
          <w:tcPr>
            <w:tcW w:w="21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1B6DD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</w:r>
      <w:r>
        <w:rPr>
          <w:rFonts w:ascii="Arial" w:eastAsia="Times New Roman" w:hAnsi="Arial" w:cs="Arial"/>
          <w:b/>
          <w:bCs/>
          <w:color w:val="323232"/>
          <w:sz w:val="20"/>
          <w:szCs w:val="20"/>
          <w:lang w:eastAsia="ru-RU"/>
        </w:rPr>
        <w:t xml:space="preserve">пального района </w:t>
      </w: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t>Нижегородской области  и членов их семьи</w:t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за период с 1 января 2014 года  по 31 декабря 2014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8"/>
        <w:gridCol w:w="1483"/>
        <w:gridCol w:w="1724"/>
        <w:gridCol w:w="1302"/>
        <w:gridCol w:w="1137"/>
        <w:gridCol w:w="1226"/>
        <w:gridCol w:w="1583"/>
        <w:gridCol w:w="1384"/>
        <w:gridCol w:w="1248"/>
        <w:gridCol w:w="1371"/>
      </w:tblGrid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5321AF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5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Дементьева Светлана Александровна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484625,46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1 410,76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310B1B"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65192,7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</w:r>
      <w:r>
        <w:rPr>
          <w:rFonts w:ascii="Arial" w:eastAsia="Times New Roman" w:hAnsi="Arial" w:cs="Arial"/>
          <w:b/>
          <w:bCs/>
          <w:color w:val="323232"/>
          <w:sz w:val="20"/>
          <w:szCs w:val="20"/>
          <w:lang w:eastAsia="ru-RU"/>
        </w:rPr>
        <w:t xml:space="preserve">пального района </w:t>
      </w:r>
      <w:r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t>Нижегородской области  и членов их семьи</w:t>
      </w:r>
    </w:p>
    <w:p w:rsidR="001A15B1" w:rsidRDefault="001A15B1" w:rsidP="00310B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за период с 1 января 2013 года  по 31 декабря 2013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8"/>
        <w:gridCol w:w="1483"/>
        <w:gridCol w:w="1724"/>
        <w:gridCol w:w="1302"/>
        <w:gridCol w:w="1137"/>
        <w:gridCol w:w="1226"/>
        <w:gridCol w:w="1583"/>
        <w:gridCol w:w="1384"/>
        <w:gridCol w:w="1248"/>
        <w:gridCol w:w="1371"/>
      </w:tblGrid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3F594C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2013 год (руб.)</w:t>
            </w:r>
          </w:p>
        </w:tc>
        <w:tc>
          <w:tcPr>
            <w:tcW w:w="5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A15B1" w:rsidTr="00310B1B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Дементьева Светлана Александровна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476703,48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садовый участок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1 410,76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310B1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Tr="00310B1B"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57216,35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A15B1" w:rsidRDefault="001A15B1"/>
    <w:p w:rsidR="001A15B1" w:rsidRDefault="001A15B1">
      <w:pPr>
        <w:spacing w:after="0" w:line="240" w:lineRule="auto"/>
      </w:pPr>
      <w:r>
        <w:br w:type="page"/>
      </w:r>
    </w:p>
    <w:tbl>
      <w:tblPr>
        <w:tblW w:w="1282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825"/>
      </w:tblGrid>
      <w:tr w:rsidR="001A15B1" w:rsidRPr="00142009" w:rsidTr="00FE075F">
        <w:trPr>
          <w:tblCellSpacing w:w="0" w:type="dxa"/>
        </w:trPr>
        <w:tc>
          <w:tcPr>
            <w:tcW w:w="14570" w:type="dxa"/>
            <w:shd w:val="clear" w:color="auto" w:fill="FFFFFF"/>
          </w:tcPr>
          <w:p w:rsidR="001A15B1" w:rsidRPr="00142009" w:rsidRDefault="001A15B1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A15B1" w:rsidRPr="00142009" w:rsidTr="00FE075F">
        <w:trPr>
          <w:tblCellSpacing w:w="0" w:type="dxa"/>
        </w:trPr>
        <w:tc>
          <w:tcPr>
            <w:tcW w:w="1282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A15B1" w:rsidRPr="00142009" w:rsidRDefault="001A15B1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p w:rsidR="001A15B1" w:rsidRPr="00AD4381" w:rsidRDefault="001A15B1" w:rsidP="0063367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 w:rsidRPr="00AD4381"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t>Сведения о доходах, 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</w:r>
      <w:r w:rsidRPr="00AD4381">
        <w:rPr>
          <w:rFonts w:ascii="Arial" w:eastAsia="Times New Roman" w:hAnsi="Arial" w:cs="Arial"/>
          <w:b/>
          <w:bCs/>
          <w:color w:val="323232"/>
          <w:sz w:val="20"/>
          <w:szCs w:val="20"/>
          <w:lang w:eastAsia="ru-RU"/>
        </w:rPr>
        <w:t xml:space="preserve">пального района </w:t>
      </w:r>
      <w:r w:rsidRPr="00AD4381"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  <w:t>Нижегородской области  и членов их семьи</w:t>
      </w:r>
    </w:p>
    <w:p w:rsidR="001A15B1" w:rsidRPr="00AD4381" w:rsidRDefault="001A15B1" w:rsidP="00B50E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AD4381">
        <w:rPr>
          <w:rFonts w:ascii="Arial" w:eastAsia="Times New Roman" w:hAnsi="Arial" w:cs="Arial"/>
          <w:b/>
          <w:sz w:val="18"/>
          <w:szCs w:val="18"/>
          <w:lang w:eastAsia="ru-RU"/>
        </w:rPr>
        <w:t>за период с 1 января 2012 года  по 31 декабря 2012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8"/>
        <w:gridCol w:w="1483"/>
        <w:gridCol w:w="1724"/>
        <w:gridCol w:w="1302"/>
        <w:gridCol w:w="1137"/>
        <w:gridCol w:w="1226"/>
        <w:gridCol w:w="1583"/>
        <w:gridCol w:w="1384"/>
        <w:gridCol w:w="1248"/>
        <w:gridCol w:w="1371"/>
      </w:tblGrid>
      <w:tr w:rsidR="001A15B1" w:rsidRPr="00B50EA7" w:rsidTr="000A019A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2012 год (руб.)</w:t>
            </w:r>
          </w:p>
        </w:tc>
        <w:tc>
          <w:tcPr>
            <w:tcW w:w="52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A15B1" w:rsidRPr="00B50EA7" w:rsidTr="000A01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</w:t>
            </w: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A15B1" w:rsidRPr="00B50EA7" w:rsidTr="000A019A">
        <w:tc>
          <w:tcPr>
            <w:tcW w:w="2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D43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Дементьева Светлана Александровна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393 778,99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садовый </w:t>
            </w: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15B1" w:rsidRPr="00B50EA7" w:rsidTr="000A01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1 410,76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RPr="00B50EA7" w:rsidTr="000A01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A15B1" w:rsidRPr="00B50EA7" w:rsidTr="000A019A"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15 773,95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0E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15B1" w:rsidRPr="00B50EA7" w:rsidRDefault="001A15B1" w:rsidP="000A019A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A15B1" w:rsidRDefault="001A15B1"/>
    <w:p w:rsidR="001A15B1" w:rsidRDefault="001A15B1"/>
    <w:p w:rsidR="001A15B1" w:rsidRDefault="001A15B1"/>
    <w:p w:rsidR="00243221" w:rsidRPr="001C34A2" w:rsidRDefault="00243221" w:rsidP="001C34A2"/>
    <w:sectPr w:rsidR="00243221" w:rsidRPr="001C34A2" w:rsidSect="007334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158F"/>
    <w:rsid w:val="001A15B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0C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A15B1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2019-10-28T03:58:00Z</dcterms:modified>
</cp:coreProperties>
</file>