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EA8" w:rsidRPr="00536EA8" w:rsidRDefault="00536EA8" w:rsidP="00536EA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36EA8">
        <w:rPr>
          <w:rFonts w:eastAsia="Times New Roman"/>
          <w:color w:val="000000"/>
          <w:sz w:val="27"/>
          <w:szCs w:val="27"/>
          <w:lang w:eastAsia="ru-RU"/>
        </w:rPr>
        <w:t>Сведения</w:t>
      </w:r>
    </w:p>
    <w:p w:rsidR="00536EA8" w:rsidRPr="00536EA8" w:rsidRDefault="00536EA8" w:rsidP="00536EA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36EA8">
        <w:rPr>
          <w:rFonts w:eastAsia="Times New Roman"/>
          <w:color w:val="000000"/>
          <w:sz w:val="27"/>
          <w:szCs w:val="27"/>
          <w:lang w:eastAsia="ru-RU"/>
        </w:rPr>
        <w:t>о доходах, имуществе и обязательствах имущественного характера</w:t>
      </w:r>
    </w:p>
    <w:p w:rsidR="00536EA8" w:rsidRPr="00536EA8" w:rsidRDefault="00536EA8" w:rsidP="00536EA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36EA8">
        <w:rPr>
          <w:rFonts w:eastAsia="Times New Roman"/>
          <w:color w:val="000000"/>
          <w:sz w:val="27"/>
          <w:szCs w:val="27"/>
          <w:lang w:eastAsia="ru-RU"/>
        </w:rPr>
        <w:t>Главы Администрации Азовского района</w:t>
      </w:r>
    </w:p>
    <w:p w:rsidR="00536EA8" w:rsidRPr="00536EA8" w:rsidRDefault="00536EA8" w:rsidP="00536EA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36EA8">
        <w:rPr>
          <w:rFonts w:eastAsia="Times New Roman"/>
          <w:color w:val="000000"/>
          <w:sz w:val="27"/>
          <w:szCs w:val="27"/>
          <w:lang w:eastAsia="ru-RU"/>
        </w:rPr>
        <w:t>за период с 1 января по 31 декабря 2018года</w:t>
      </w:r>
    </w:p>
    <w:p w:rsidR="00536EA8" w:rsidRPr="00536EA8" w:rsidRDefault="00536EA8" w:rsidP="00536EA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36EA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</w:t>
      </w:r>
    </w:p>
    <w:tbl>
      <w:tblPr>
        <w:tblW w:w="1534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213"/>
        <w:gridCol w:w="2132"/>
        <w:gridCol w:w="1723"/>
        <w:gridCol w:w="1257"/>
        <w:gridCol w:w="1526"/>
        <w:gridCol w:w="1916"/>
        <w:gridCol w:w="1723"/>
        <w:gridCol w:w="1181"/>
        <w:gridCol w:w="1674"/>
      </w:tblGrid>
      <w:tr w:rsidR="00536EA8" w:rsidRPr="00536EA8" w:rsidTr="00536EA8">
        <w:trPr>
          <w:tblCellSpacing w:w="0" w:type="dxa"/>
        </w:trPr>
        <w:tc>
          <w:tcPr>
            <w:tcW w:w="2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sz w:val="27"/>
                <w:szCs w:val="27"/>
                <w:lang w:eastAsia="ru-RU"/>
              </w:rPr>
              <w:t>Глава Администрации Азовского района</w:t>
            </w:r>
          </w:p>
        </w:tc>
        <w:tc>
          <w:tcPr>
            <w:tcW w:w="15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sz w:val="27"/>
                <w:szCs w:val="27"/>
                <w:lang w:eastAsia="ru-RU"/>
              </w:rPr>
              <w:t>Декларированный</w:t>
            </w:r>
          </w:p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sz w:val="27"/>
                <w:szCs w:val="27"/>
                <w:lang w:eastAsia="ru-RU"/>
              </w:rPr>
              <w:t>годовой</w:t>
            </w:r>
          </w:p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sz w:val="27"/>
                <w:szCs w:val="27"/>
                <w:lang w:eastAsia="ru-RU"/>
              </w:rPr>
              <w:t>доход</w:t>
            </w:r>
          </w:p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sz w:val="27"/>
                <w:szCs w:val="27"/>
                <w:lang w:eastAsia="ru-RU"/>
              </w:rPr>
              <w:t>за 2018 г.</w:t>
            </w:r>
          </w:p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sz w:val="27"/>
                <w:szCs w:val="27"/>
                <w:lang w:eastAsia="ru-RU"/>
              </w:rPr>
              <w:t>(руб.)</w:t>
            </w:r>
          </w:p>
        </w:tc>
        <w:tc>
          <w:tcPr>
            <w:tcW w:w="694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sz w:val="27"/>
                <w:szCs w:val="27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33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sz w:val="27"/>
                <w:szCs w:val="27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</w:tr>
      <w:tr w:rsidR="00536EA8" w:rsidRPr="00536EA8" w:rsidTr="00536E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6EA8" w:rsidRPr="00536EA8" w:rsidRDefault="00536EA8" w:rsidP="00536EA8">
            <w:pPr>
              <w:spacing w:after="0" w:line="240" w:lineRule="auto"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6EA8" w:rsidRPr="00536EA8" w:rsidRDefault="00536EA8" w:rsidP="00536EA8">
            <w:pPr>
              <w:spacing w:after="0" w:line="240" w:lineRule="auto"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sz w:val="27"/>
                <w:szCs w:val="27"/>
                <w:lang w:eastAsia="ru-RU"/>
              </w:rPr>
              <w:t>Вид</w:t>
            </w:r>
          </w:p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sz w:val="27"/>
                <w:szCs w:val="27"/>
                <w:lang w:eastAsia="ru-RU"/>
              </w:rPr>
              <w:t>объектов недвижимости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sz w:val="27"/>
                <w:szCs w:val="27"/>
                <w:lang w:eastAsia="ru-RU"/>
              </w:rPr>
              <w:t>Площадь</w:t>
            </w:r>
          </w:p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sz w:val="27"/>
                <w:szCs w:val="27"/>
                <w:lang w:eastAsia="ru-RU"/>
              </w:rPr>
              <w:t>(кв.м)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sz w:val="27"/>
                <w:szCs w:val="27"/>
                <w:lang w:eastAsia="ru-RU"/>
              </w:rPr>
              <w:t>Страна</w:t>
            </w:r>
          </w:p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sz w:val="27"/>
                <w:szCs w:val="27"/>
                <w:lang w:eastAsia="ru-RU"/>
              </w:rPr>
              <w:t>расположе-ния</w:t>
            </w:r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sz w:val="27"/>
                <w:szCs w:val="27"/>
                <w:lang w:eastAsia="ru-RU"/>
              </w:rPr>
              <w:t>Транспортные средства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sz w:val="27"/>
                <w:szCs w:val="27"/>
                <w:lang w:eastAsia="ru-RU"/>
              </w:rPr>
              <w:t>Вид объектов недвижимости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sz w:val="27"/>
                <w:szCs w:val="27"/>
                <w:lang w:eastAsia="ru-RU"/>
              </w:rPr>
              <w:t>Площадь</w:t>
            </w:r>
          </w:p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sz w:val="27"/>
                <w:szCs w:val="27"/>
                <w:lang w:eastAsia="ru-RU"/>
              </w:rPr>
              <w:t>(кв.м.)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sz w:val="27"/>
                <w:szCs w:val="27"/>
                <w:lang w:eastAsia="ru-RU"/>
              </w:rPr>
              <w:t>Страна расположения</w:t>
            </w:r>
          </w:p>
        </w:tc>
      </w:tr>
      <w:tr w:rsidR="00536EA8" w:rsidRPr="00536EA8" w:rsidTr="00536EA8">
        <w:trPr>
          <w:tblCellSpacing w:w="0" w:type="dxa"/>
        </w:trPr>
        <w:tc>
          <w:tcPr>
            <w:tcW w:w="2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b/>
                <w:bCs/>
                <w:sz w:val="27"/>
                <w:lang w:eastAsia="ru-RU"/>
              </w:rPr>
              <w:t>Бевзюк Валерий Николаевич</w:t>
            </w:r>
          </w:p>
        </w:tc>
        <w:tc>
          <w:tcPr>
            <w:tcW w:w="15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sz w:val="27"/>
                <w:szCs w:val="27"/>
                <w:lang w:eastAsia="ru-RU"/>
              </w:rPr>
              <w:t>4</w:t>
            </w:r>
            <w:r>
              <w:rPr>
                <w:rFonts w:eastAsia="Times New Roman"/>
                <w:sz w:val="27"/>
                <w:szCs w:val="27"/>
                <w:lang w:eastAsia="ru-RU"/>
              </w:rPr>
              <w:t xml:space="preserve"> </w:t>
            </w:r>
            <w:r w:rsidRPr="00536EA8">
              <w:rPr>
                <w:rFonts w:eastAsia="Times New Roman"/>
                <w:sz w:val="27"/>
                <w:szCs w:val="27"/>
                <w:lang w:eastAsia="ru-RU"/>
              </w:rPr>
              <w:t>889 706,58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sz w:val="27"/>
                <w:szCs w:val="27"/>
                <w:lang w:eastAsia="ru-RU"/>
              </w:rPr>
              <w:t>жилой дом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sz w:val="27"/>
                <w:szCs w:val="27"/>
                <w:lang w:eastAsia="ru-RU"/>
              </w:rPr>
              <w:t>327,4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sz w:val="27"/>
                <w:szCs w:val="27"/>
                <w:lang w:eastAsia="ru-RU"/>
              </w:rPr>
              <w:t>Россия</w:t>
            </w:r>
          </w:p>
        </w:tc>
        <w:tc>
          <w:tcPr>
            <w:tcW w:w="21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sz w:val="27"/>
                <w:szCs w:val="27"/>
                <w:lang w:eastAsia="ru-RU"/>
              </w:rPr>
              <w:t>БМВ X6ХDRIVE 351,2012 г.в.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sz w:val="27"/>
                <w:szCs w:val="27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sz w:val="27"/>
                <w:szCs w:val="27"/>
                <w:lang w:eastAsia="ru-RU"/>
              </w:rPr>
              <w:t>-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sz w:val="27"/>
                <w:szCs w:val="27"/>
                <w:lang w:eastAsia="ru-RU"/>
              </w:rPr>
              <w:t>-</w:t>
            </w:r>
          </w:p>
        </w:tc>
      </w:tr>
      <w:tr w:rsidR="00536EA8" w:rsidRPr="00536EA8" w:rsidTr="00536E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6EA8" w:rsidRPr="00536EA8" w:rsidRDefault="00536EA8" w:rsidP="00536EA8">
            <w:pPr>
              <w:spacing w:after="0" w:line="240" w:lineRule="auto"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6EA8" w:rsidRPr="00536EA8" w:rsidRDefault="00536EA8" w:rsidP="00536EA8">
            <w:pPr>
              <w:spacing w:after="0" w:line="240" w:lineRule="auto"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sz w:val="27"/>
                <w:szCs w:val="27"/>
                <w:lang w:eastAsia="ru-RU"/>
              </w:rPr>
              <w:t>жилой дом (1/2)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sz w:val="27"/>
                <w:szCs w:val="27"/>
                <w:lang w:eastAsia="ru-RU"/>
              </w:rPr>
              <w:t>74,1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sz w:val="27"/>
                <w:szCs w:val="27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6EA8" w:rsidRPr="00536EA8" w:rsidRDefault="00536EA8" w:rsidP="00536EA8">
            <w:pPr>
              <w:spacing w:after="0" w:line="240" w:lineRule="auto"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sz w:val="27"/>
                <w:szCs w:val="27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sz w:val="27"/>
                <w:szCs w:val="27"/>
                <w:lang w:eastAsia="ru-RU"/>
              </w:rPr>
              <w:t>-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sz w:val="27"/>
                <w:szCs w:val="27"/>
                <w:lang w:eastAsia="ru-RU"/>
              </w:rPr>
              <w:t>-</w:t>
            </w:r>
          </w:p>
        </w:tc>
      </w:tr>
      <w:tr w:rsidR="00536EA8" w:rsidRPr="00536EA8" w:rsidTr="00536EA8">
        <w:trPr>
          <w:tblCellSpacing w:w="0" w:type="dxa"/>
        </w:trPr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b/>
                <w:bCs/>
                <w:sz w:val="27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ascii="Arial" w:eastAsia="Times New Roman" w:hAnsi="Arial" w:cs="Arial"/>
                <w:szCs w:val="24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sz w:val="27"/>
                <w:szCs w:val="27"/>
                <w:lang w:eastAsia="ru-RU"/>
              </w:rPr>
              <w:t>земельный участок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sz w:val="27"/>
                <w:szCs w:val="27"/>
                <w:lang w:eastAsia="ru-RU"/>
              </w:rPr>
              <w:t>740,0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sz w:val="27"/>
                <w:szCs w:val="27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6EA8" w:rsidRPr="00536EA8" w:rsidRDefault="00536EA8" w:rsidP="00536EA8">
            <w:pPr>
              <w:spacing w:after="0" w:line="240" w:lineRule="auto"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sz w:val="27"/>
                <w:szCs w:val="27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sz w:val="27"/>
                <w:szCs w:val="27"/>
                <w:lang w:eastAsia="ru-RU"/>
              </w:rPr>
              <w:t>-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sz w:val="27"/>
                <w:szCs w:val="27"/>
                <w:lang w:eastAsia="ru-RU"/>
              </w:rPr>
              <w:t>-</w:t>
            </w:r>
          </w:p>
        </w:tc>
      </w:tr>
      <w:tr w:rsidR="00536EA8" w:rsidRPr="00536EA8" w:rsidTr="00536EA8">
        <w:trPr>
          <w:tblCellSpacing w:w="0" w:type="dxa"/>
        </w:trPr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b/>
                <w:bCs/>
                <w:sz w:val="27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ascii="Arial" w:eastAsia="Times New Roman" w:hAnsi="Arial" w:cs="Arial"/>
                <w:szCs w:val="24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sz w:val="27"/>
                <w:szCs w:val="27"/>
                <w:lang w:eastAsia="ru-RU"/>
              </w:rPr>
              <w:t>земельный участок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sz w:val="27"/>
                <w:szCs w:val="27"/>
                <w:lang w:eastAsia="ru-RU"/>
              </w:rPr>
              <w:t>922,2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sz w:val="27"/>
                <w:szCs w:val="27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6EA8" w:rsidRPr="00536EA8" w:rsidRDefault="00536EA8" w:rsidP="00536EA8">
            <w:pPr>
              <w:spacing w:after="0" w:line="240" w:lineRule="auto"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sz w:val="27"/>
                <w:szCs w:val="27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sz w:val="27"/>
                <w:szCs w:val="27"/>
                <w:lang w:eastAsia="ru-RU"/>
              </w:rPr>
              <w:t>-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36EA8" w:rsidRPr="00536EA8" w:rsidRDefault="00536EA8" w:rsidP="00536EA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536EA8">
              <w:rPr>
                <w:rFonts w:eastAsia="Times New Roman"/>
                <w:sz w:val="27"/>
                <w:szCs w:val="27"/>
                <w:lang w:eastAsia="ru-RU"/>
              </w:rPr>
              <w:t>-</w:t>
            </w:r>
          </w:p>
        </w:tc>
      </w:tr>
    </w:tbl>
    <w:p w:rsidR="00243221" w:rsidRPr="001C34A2" w:rsidRDefault="00243221" w:rsidP="001C34A2"/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1" w:dllVersion="512" w:checkStyle="0"/>
  <w:defaultTabStop w:val="708"/>
  <w:characterSpacingControl w:val="doNotCompress"/>
  <w:compat/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4446C"/>
    <w:rsid w:val="004E4A62"/>
    <w:rsid w:val="00536EA8"/>
    <w:rsid w:val="00553AA0"/>
    <w:rsid w:val="00595A02"/>
    <w:rsid w:val="006C44A2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F32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12</cp:revision>
  <dcterms:created xsi:type="dcterms:W3CDTF">2017-05-15T04:35:00Z</dcterms:created>
  <dcterms:modified xsi:type="dcterms:W3CDTF">2019-10-18T05:16:00Z</dcterms:modified>
</cp:coreProperties>
</file>