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A5" w:rsidRPr="00FB27A5" w:rsidRDefault="00FB27A5" w:rsidP="00FB27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27A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ВЕДЕНИЯ</w:t>
      </w:r>
    </w:p>
    <w:p w:rsidR="00FB27A5" w:rsidRDefault="00FB27A5" w:rsidP="00FB27A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FB27A5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 доходах, об имуществе и обязательствах имущественного характера муниципальных служащих Новоалтайского городского Собрания депутатов за период с 1 января 2018 года по 31 декабря 2018 года</w:t>
      </w:r>
    </w:p>
    <w:p w:rsidR="00FB27A5" w:rsidRPr="00FB27A5" w:rsidRDefault="00FB27A5" w:rsidP="00FB27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"/>
        <w:gridCol w:w="2033"/>
        <w:gridCol w:w="3264"/>
        <w:gridCol w:w="4433"/>
        <w:gridCol w:w="1027"/>
        <w:gridCol w:w="2012"/>
        <w:gridCol w:w="1120"/>
        <w:gridCol w:w="1103"/>
      </w:tblGrid>
      <w:tr w:rsidR="00FB27A5" w:rsidRPr="00FB27A5" w:rsidTr="00FB27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№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Фамилия и инициалы лица,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</w:tr>
      <w:tr w:rsidR="00FB27A5" w:rsidRPr="00FB27A5" w:rsidTr="00FB27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страна распо-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ложения</w:t>
            </w:r>
          </w:p>
        </w:tc>
      </w:tr>
      <w:tr w:rsidR="00FB27A5" w:rsidRPr="00FB27A5" w:rsidTr="00FB2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Долматова 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заведующий организа-ционным отделом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1199299,16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(в том числе, пенсия, доход от вкладов в банках, социальные выплаты)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71,3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FB27A5" w:rsidRPr="00FB27A5" w:rsidTr="00FB27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Сивкова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251039,37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общая долевая, 2/3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27A5" w:rsidRPr="00FB27A5" w:rsidRDefault="00FB27A5" w:rsidP="00FB27A5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FB27A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FB27A5" w:rsidRPr="00FB27A5" w:rsidRDefault="00FB27A5" w:rsidP="00FB27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27A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1A34"/>
    <w:rsid w:val="009F48C4"/>
    <w:rsid w:val="00A22E7B"/>
    <w:rsid w:val="00A23DD1"/>
    <w:rsid w:val="00BE110E"/>
    <w:rsid w:val="00C76735"/>
    <w:rsid w:val="00F32F49"/>
    <w:rsid w:val="00FB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2019-10-01T04:10:00Z</dcterms:modified>
</cp:coreProperties>
</file>