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BF" w:rsidRPr="00A93EBF" w:rsidRDefault="00A93EBF" w:rsidP="00A93EB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93EB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аппарата Петродворцового районного суда, их супругов и несовершеннолетних детей за 2018 год. — Петродворцовый районный суд города Санкт-Петербурга</w:t>
      </w:r>
    </w:p>
    <w:p w:rsidR="00A93EBF" w:rsidRPr="00A93EBF" w:rsidRDefault="00A93EBF" w:rsidP="00A93EBF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93EBF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Сведения о доходах, расходах, об имуществе и обязательствах имущественного характера государственных служащих Петродворцового районного суда г. Санкт-Петербурга за период с 01 января 2018г. по 31 декабря 2018г.</w:t>
      </w:r>
    </w:p>
    <w:tbl>
      <w:tblPr>
        <w:tblpPr w:leftFromText="45" w:rightFromText="45" w:vertAnchor="text"/>
        <w:tblW w:w="15303" w:type="dxa"/>
        <w:tblCellMar>
          <w:left w:w="0" w:type="dxa"/>
          <w:right w:w="0" w:type="dxa"/>
        </w:tblCellMar>
        <w:tblLook w:val="04A0"/>
      </w:tblPr>
      <w:tblGrid>
        <w:gridCol w:w="1900"/>
        <w:gridCol w:w="1610"/>
        <w:gridCol w:w="1350"/>
        <w:gridCol w:w="1278"/>
        <w:gridCol w:w="945"/>
        <w:gridCol w:w="947"/>
        <w:gridCol w:w="1350"/>
        <w:gridCol w:w="1192"/>
        <w:gridCol w:w="783"/>
        <w:gridCol w:w="1319"/>
        <w:gridCol w:w="1334"/>
        <w:gridCol w:w="1912"/>
      </w:tblGrid>
      <w:tr w:rsidR="00A93EBF" w:rsidRPr="00A93EBF" w:rsidTr="00A93EBF">
        <w:trPr>
          <w:trHeight w:val="360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38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ind w:right="-53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ind w:right="-76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 приобретен-ного имущества, источники)</w:t>
            </w:r>
            <w:bookmarkStart w:id="0" w:name="_ftnref1"/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instrText xml:space="preserve"> HYPERLINK "http://pdv.spb.sudrf.ru/modules.php?name=anticorruption&amp;id=91" \l "_ftn1" \o "" </w:instrText>
            </w: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A93EBF">
              <w:rPr>
                <w:rFonts w:eastAsia="Times New Roman"/>
                <w:color w:val="0066CC"/>
                <w:sz w:val="20"/>
                <w:u w:val="single"/>
                <w:lang w:eastAsia="ru-RU"/>
              </w:rPr>
              <w:t>[1]</w:t>
            </w: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0"/>
          </w:p>
        </w:tc>
      </w:tr>
      <w:tr w:rsidR="00A93EBF" w:rsidRPr="00A93EBF" w:rsidTr="00A93EBF">
        <w:trPr>
          <w:trHeight w:val="8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Пло-щадь</w:t>
            </w: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Площадь</w:t>
            </w: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располо-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Березин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Константин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Олегович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замести-тель началь-ника общего отдела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97,1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558742,60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504966,73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Гансиор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Юлия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Ивановна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доля в коммунальной квартире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521,0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комната в коммунальной квартире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30,2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511578,59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комната в коммунальной квартире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30,2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545483,87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szCs w:val="24"/>
                <w:lang w:eastAsia="ru-RU"/>
              </w:rPr>
              <w:t>Иванникова Марина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szCs w:val="24"/>
                <w:lang w:eastAsia="ru-RU"/>
              </w:rPr>
              <w:t>Александровна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начальник отдела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 xml:space="preserve">обеспечения </w:t>
            </w: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судопроизводства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квартира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63,9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527143,34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1000,0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RENO LOGAN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637271,35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41,2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42,9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Кадашников Игорь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Святославович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512795,18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337313,86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52,1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Карасева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Валерия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Владимировна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помощник председате-ля суда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176,0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1792073,46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индивидуаль-ная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 xml:space="preserve">- денежные средства, полученные по </w:t>
            </w: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сертификату «Земельный капитал»; 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 кредитный договор;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 денежные средства, предоставленные родите-лями 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176,0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Хундай IX 55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619142,02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кредитный договор</w:t>
            </w:r>
          </w:p>
        </w:tc>
      </w:tr>
      <w:tr w:rsidR="00A93EBF" w:rsidRPr="00A93EBF" w:rsidTr="00A93EBF">
        <w:trPr>
          <w:trHeight w:val="8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ДЭУ матиз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накопления за предыдущие годы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176,0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176,0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176,0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Кирленкова Юлия Владимировна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923074,99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РЕНО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EXPACE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1435577,30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 доход полученный, от продажи легкового автомобиля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 кредитный договор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Липьяйнен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Наталья Сергеевна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KIA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RIO 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510876,46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Максимова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Екатерина Игоревна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492447,22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szCs w:val="24"/>
                <w:lang w:eastAsia="ru-RU"/>
              </w:rPr>
              <w:t>Малыгина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szCs w:val="24"/>
                <w:lang w:eastAsia="ru-RU"/>
              </w:rPr>
              <w:t>Екатерина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szCs w:val="24"/>
                <w:lang w:eastAsia="ru-RU"/>
              </w:rPr>
              <w:t>Вячеславовна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29,7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163497,00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29,7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ВАЗ 21140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683469,03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29,7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szCs w:val="24"/>
                <w:lang w:eastAsia="ru-RU"/>
              </w:rPr>
              <w:t>Орлова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szCs w:val="24"/>
                <w:lang w:eastAsia="ru-RU"/>
              </w:rPr>
              <w:t>Вероника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szCs w:val="24"/>
                <w:lang w:eastAsia="ru-RU"/>
              </w:rPr>
              <w:t>Владимировна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индивиду-альная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520631,24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Opel Zafira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123600,33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szCs w:val="24"/>
                <w:lang w:eastAsia="ru-RU"/>
              </w:rPr>
              <w:t>Орлова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szCs w:val="24"/>
                <w:lang w:eastAsia="ru-RU"/>
              </w:rPr>
              <w:t>Светлана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szCs w:val="24"/>
                <w:lang w:eastAsia="ru-RU"/>
              </w:rPr>
              <w:t>Сергеевна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88,4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142717,96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ВОЛЬВО  S80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886106,58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88,4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88,4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szCs w:val="24"/>
                <w:lang w:eastAsia="ru-RU"/>
              </w:rPr>
              <w:t>Пескова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szCs w:val="24"/>
                <w:lang w:eastAsia="ru-RU"/>
              </w:rPr>
              <w:t>Юлия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szCs w:val="24"/>
                <w:lang w:eastAsia="ru-RU"/>
              </w:rPr>
              <w:t>Сергеевна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38,5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Форд Мондео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504834,36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индивиду-альная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42,2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694068,56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3EBF" w:rsidRPr="00A93EBF" w:rsidTr="00A93EBF">
        <w:trPr>
          <w:trHeight w:val="8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szCs w:val="24"/>
                <w:lang w:eastAsia="ru-RU"/>
              </w:rPr>
              <w:t>Сергеева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szCs w:val="24"/>
                <w:lang w:eastAsia="ru-RU"/>
              </w:rPr>
              <w:t>Анастасия</w:t>
            </w:r>
          </w:p>
          <w:p w:rsidR="00A93EBF" w:rsidRPr="00A93EBF" w:rsidRDefault="00A93EBF" w:rsidP="00A93E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b/>
                <w:bCs/>
                <w:szCs w:val="24"/>
                <w:lang w:eastAsia="ru-RU"/>
              </w:rPr>
              <w:t>Вадимовна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231,0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410202,86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BF" w:rsidRPr="00A93EBF" w:rsidRDefault="00A93EBF" w:rsidP="00A93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3E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93EBF" w:rsidRPr="00A93EBF" w:rsidRDefault="00A93EBF" w:rsidP="00A93EBF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A93EBF">
        <w:rPr>
          <w:rFonts w:eastAsia="Times New Roman"/>
          <w:b/>
          <w:bCs/>
          <w:color w:val="000000"/>
          <w:szCs w:val="24"/>
          <w:lang w:eastAsia="ru-RU"/>
        </w:rPr>
        <w:lastRenderedPageBreak/>
        <w:t> </w:t>
      </w:r>
    </w:p>
    <w:p w:rsidR="00A93EBF" w:rsidRPr="00A93EBF" w:rsidRDefault="00A93EBF" w:rsidP="00A93EBF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A93EBF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A93EBF" w:rsidRPr="00A93EBF" w:rsidRDefault="00A93EBF" w:rsidP="00A93EBF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A93EBF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A93EBF" w:rsidRPr="00A93EBF" w:rsidRDefault="00A93EBF" w:rsidP="00A93EBF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A93EBF">
        <w:rPr>
          <w:rFonts w:eastAsia="Times New Roman"/>
          <w:color w:val="000000"/>
          <w:szCs w:val="24"/>
          <w:lang w:eastAsia="ru-RU"/>
        </w:rPr>
        <w:t> </w:t>
      </w:r>
    </w:p>
    <w:p w:rsidR="00A93EBF" w:rsidRPr="00A93EBF" w:rsidRDefault="00A93EBF" w:rsidP="00A93EBF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93E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 w:type="textWrapping" w:clear="all"/>
      </w:r>
    </w:p>
    <w:p w:rsidR="00A93EBF" w:rsidRPr="00A93EBF" w:rsidRDefault="00A93EBF" w:rsidP="00A93E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93E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pict>
          <v:rect id="_x0000_i1025" style="width:259.1pt;height:0" o:hrpct="330" o:hrstd="t" o:hr="t" fillcolor="#a0a0a0" stroked="f"/>
        </w:pict>
      </w:r>
    </w:p>
    <w:bookmarkStart w:id="1" w:name="_ftn1"/>
    <w:p w:rsidR="00A93EBF" w:rsidRPr="00A93EBF" w:rsidRDefault="00A93EBF" w:rsidP="00A93EBF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93E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Pr="00A93E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"http://pdv.spb.sudrf.ru/modules.php?name=anticorruption&amp;id=91" \l "_ftnref1" \o "" </w:instrText>
      </w:r>
      <w:r w:rsidRPr="00A93E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  <w:r w:rsidRPr="00A93EBF">
        <w:rPr>
          <w:rFonts w:ascii="Arial" w:eastAsia="Times New Roman" w:hAnsi="Arial" w:cs="Arial"/>
          <w:color w:val="0066CC"/>
          <w:szCs w:val="24"/>
          <w:u w:val="single"/>
          <w:lang w:eastAsia="ru-RU"/>
        </w:rPr>
        <w:t>[1]</w:t>
      </w:r>
      <w:r w:rsidRPr="00A93E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  <w:bookmarkEnd w:id="1"/>
      <w:r w:rsidRPr="00A93E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A93EB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 w:rsidRPr="00A93E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93EBF" w:rsidRPr="00A93EBF" w:rsidRDefault="00A93EBF" w:rsidP="00A93EBF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93E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3EBF"/>
    <w:rsid w:val="00BE110E"/>
    <w:rsid w:val="00C76735"/>
    <w:rsid w:val="00D332C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908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2019-07-26T05:31:00Z</dcterms:modified>
</cp:coreProperties>
</file>