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гражданскими служащими </w:t>
      </w: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Управления Федеральной службы государственной статистики по Тюменской области, Ханты-Мансийскому автономному округу -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Югре и Ямало-Ненецкому автономному округу за отчетный период с 1 января 2018 года по 31 декабря 2018 года, подлежащих размещению на официальном сайте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Федеральной службы государственной статистики в соответствии с порядком размещения указанных сведений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официальных сайтах федеральных государственных органов,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утвержденным Указом Президента Российской Федерации от 8 июля 2013 г. № 613</w:t>
      </w:r>
    </w:p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eastAsia="Times New Roman"/>
          <w:color w:val="000000"/>
          <w:szCs w:val="24"/>
          <w:lang w:val="en-US"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/>
      </w:tblPr>
      <w:tblGrid>
        <w:gridCol w:w="241"/>
        <w:gridCol w:w="1535"/>
        <w:gridCol w:w="968"/>
        <w:gridCol w:w="1250"/>
        <w:gridCol w:w="1186"/>
        <w:gridCol w:w="684"/>
        <w:gridCol w:w="1091"/>
        <w:gridCol w:w="1116"/>
        <w:gridCol w:w="684"/>
        <w:gridCol w:w="1091"/>
        <w:gridCol w:w="3122"/>
        <w:gridCol w:w="1512"/>
        <w:gridCol w:w="1219"/>
        <w:gridCol w:w="15"/>
      </w:tblGrid>
      <w:tr w:rsidR="008D7C7C" w:rsidRPr="008D7C7C" w:rsidTr="008D7C7C">
        <w:trPr>
          <w:trHeight w:val="133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инициалы лица,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чьи сведения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Замещаемая должность</w:t>
            </w:r>
          </w:p>
        </w:tc>
        <w:tc>
          <w:tcPr>
            <w:tcW w:w="59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4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154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(руб.)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 источниках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получения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счет которых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 сделка (вид приобретенного имущества,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Адайкина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Вадимовна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703792,99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Форд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KUGA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1075254,70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18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124464,57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Toyota Mark II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1766798,88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недвижимого имущества (квартиры))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Toyota Vitz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Камаз Ока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Антропова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563551,61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Ахмедова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Разият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Байрамалиевна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1187032,63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Недостроенный дом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I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А 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Sportage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569958,90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Недостроенный дом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154193,52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ФОЛЬКСВАГЕН ГОЛЬФ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1130362,10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21214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Бедель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Рудольфовна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919841,30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Бессонова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left="17" w:hanging="17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594573,60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7/10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ЛЕКСУС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RX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300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117000,00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60,4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left="17" w:hanging="17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1040709,05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NISSAN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ALMERA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894347,94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Бучельникова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ХУНДАЙ </w:t>
            </w:r>
            <w:r w:rsidRPr="008D7C7C">
              <w:rPr>
                <w:rFonts w:ascii="Arial" w:eastAsia="Times New Roman" w:hAnsi="Arial" w:cs="Arial"/>
                <w:caps/>
                <w:sz w:val="18"/>
                <w:szCs w:val="18"/>
                <w:u w:val="single"/>
                <w:lang w:val="en-US" w:eastAsia="ru-RU"/>
              </w:rPr>
              <w:t>SOLARIS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676446,13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Важенина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789194,66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Волчкова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684279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Geely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 xml:space="preserve"> 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MK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1020414,57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Володкина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580337,11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GERRY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-11-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TIGGO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454035,00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2/4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Ганихин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Валерий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Аркадьевич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981197,26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213373,61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4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Ксения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491501,24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1481992,85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Дерябина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Вера</w:t>
            </w:r>
          </w:p>
          <w:p w:rsidR="008D7C7C" w:rsidRPr="008D7C7C" w:rsidRDefault="008D7C7C" w:rsidP="008D7C7C">
            <w:pPr>
              <w:spacing w:after="0" w:line="205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2362976,62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 продажи недвижимого имущества (жилого дома с земельным участком) и транспортного средства)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Источником получения средств, за счет которых 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совершена сделка по приобретению недвижимого имущества (квартиры)  являются: доход, полученный от продажи недвижимого имущества (жилого дома с земельным участком) и транспортного средства)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PRIMERA</w:t>
            </w:r>
          </w:p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959529,84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транспортных средств)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0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Десятникова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Марина</w:t>
            </w:r>
          </w:p>
          <w:p w:rsidR="008D7C7C" w:rsidRPr="008D7C7C" w:rsidRDefault="008D7C7C" w:rsidP="008D7C7C">
            <w:pPr>
              <w:spacing w:after="0" w:line="205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2044248,41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недвижимого имущества (квартиры))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общее имущество в многоквартирном доме, под многоквартирным 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660/73769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8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Дубровина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127418,44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985458,51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Евтушок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896784,76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ЛЕКСУС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RX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350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1320447,21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23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Ерогина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21140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611422,02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недвижимого имущества (квартиры)  являются: накопления за предыдущие годы, кредит ипотечного кредитования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99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Завадская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1380183,14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1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795178,59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ГАЗ-31105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1433810,63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Калугина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871774,86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ГАЗ 270500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ТОЙОТА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LANDCRUSER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150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Внедорожник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ТРЭКОЛ-39294Д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Карявина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Юлия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952468,02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Kia Sporttage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794529,56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на общее имущество в многоквартир-ном доме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242/113235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приобретение права долевого участия в строительстве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Прицеп 821303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долевой собственности на земельный участок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195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188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8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Касаткина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Вера</w:t>
            </w:r>
          </w:p>
          <w:p w:rsidR="008D7C7C" w:rsidRPr="008D7C7C" w:rsidRDefault="008D7C7C" w:rsidP="008D7C7C">
            <w:pPr>
              <w:spacing w:after="0" w:line="188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Брониславовна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Помощник руководителя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участок для размещения домов 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Мазда 3</w:t>
            </w:r>
          </w:p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1002737,38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 бревенчатая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752417,54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258327,70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Коногорова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920347,74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Toyota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RAV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4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2892440,15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недвижимого имущества (квартиры))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Кулагина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Екатерина</w:t>
            </w:r>
          </w:p>
          <w:p w:rsidR="008D7C7C" w:rsidRPr="008D7C7C" w:rsidRDefault="008D7C7C" w:rsidP="008D7C7C">
            <w:pPr>
              <w:spacing w:after="0" w:line="145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778391,28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Kia JF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(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Optima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)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1621139,05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4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Куренкова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2359340,07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(в том числе 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страховая выплата при наступлении страхового случая,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виде возмещения по вкладу)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Источником получения 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по приобретению недвижимого имущества (квартиры)  являются: доход по основному месту работы, накопления за предыдущие годы, доход от вкладов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22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Лагунова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796765,56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дачный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УАЗ «Патриот»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297110,36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Георгиевна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1218579,74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8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740775,02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35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431/305795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многоквартирным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431/22871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Мартинез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Анастасия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765367,32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468438,74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Махнева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Анастасия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Фольксваген Поло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469529,35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Источниками получения средств, за счет которых совершена сделка по приобретению транспортного средства являются: доход по основному месту работы, кредит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7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7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73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7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7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(дачный)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4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8D7C7C" w:rsidRPr="008D7C7C" w:rsidRDefault="008D7C7C" w:rsidP="008D7C7C">
            <w:pPr>
              <w:spacing w:after="0" w:line="12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2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Мазда 3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299888,72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7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(дачный)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92,5</w:t>
            </w:r>
          </w:p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65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Мачитов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Хасан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Зайнулович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1027938,42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(недвижимое имущество (квартира) отчуждена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течение отчетного периода в результате безвозмездной сделки)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6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868895,01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(недвижимое имущество (квартиры) отчуждены в течение отчетного периода в результате безвозмездных сделок)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Менг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Любовь</w:t>
            </w:r>
          </w:p>
          <w:p w:rsidR="008D7C7C" w:rsidRPr="008D7C7C" w:rsidRDefault="008D7C7C" w:rsidP="008D7C7C">
            <w:pPr>
              <w:spacing w:after="0" w:line="8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 Лада 219110 Лада Гранта</w:t>
            </w:r>
          </w:p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740292,56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387645,10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8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Неудачина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1189268,9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Land RoverDiskovery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2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Огородникова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1525,0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ДЭУ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NEXIA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809122,06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7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Остроушко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Евгений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СУБАРУ Форестер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826047,13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2463241,84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7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Павлюк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Светлана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768782,73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738984,84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Hyundai i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30 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560603,73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доход,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полученный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продажи транспортного средства)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14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Плехова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</w:t>
            </w:r>
          </w:p>
          <w:p w:rsidR="008D7C7C" w:rsidRPr="008D7C7C" w:rsidRDefault="008D7C7C" w:rsidP="008D7C7C">
            <w:pPr>
              <w:spacing w:after="0" w:line="149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149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1241615,19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14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KIA RIO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SLS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SPORTAGE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918188,33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72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Радаева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921698,32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Рашева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Гульшат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Данияровна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618173,50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SPORTAGE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850741,76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CERATO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Романихина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Надежда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Ильинична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1185718,76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RENAULTDUSTER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2112634,35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 доход, полученный от продажи недвижимого имущества (квартиры), полученного в порядке наследования в течение отчетного периода)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Русанова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889836,21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ТАЙОТА Королла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2933062,22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ТАЙОТА Камри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Рыбикова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1084071,62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ВАЗ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Lada VestaGFL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130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811607,92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31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Скрипникова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Валентина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900407,62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Nissan X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-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Trail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1462960,99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 доход, полученный от продажи недвижимого имущества (земельного участка и квартиры), полученного в порядке наследования в течение отчетного периода)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Скрыпченко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154190,00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ДЭУ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NEXIA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947675,04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DAEWOOGENTRA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Юрий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977336,38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312395,56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5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Тарасенкова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 Александровна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840014,96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Устьянцева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Галина</w:t>
            </w:r>
          </w:p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617455,47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АУДИ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Q7</w:t>
            </w:r>
          </w:p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293158,47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Поуприцеп самосвал</w:t>
            </w:r>
          </w:p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Тонар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95234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Утробина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</w:t>
            </w:r>
          </w:p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547106,19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66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 w:type="textWrapping" w:clear="all"/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Федотова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745794,96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174782,95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8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Фишер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1017759,43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3/8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 </w:t>
            </w:r>
            <w:r w:rsidRPr="008D7C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N</w:t>
            </w:r>
            <w:r w:rsidRPr="008D7C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US" w:eastAsia="ru-RU"/>
              </w:rPr>
              <w:t>ISSAN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 NOTE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1.6 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LUXURY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354408,83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3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Франке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Людмила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2467246,66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недвижимого имущества (квартиры)  является: потребительский кредит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831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Холодилова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1247969,32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271415,77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72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Штрек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929517,95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82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Шумилова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Фарида Сатритдиновна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900105,66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 МУРАНО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427691,09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УАЗ 469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2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Щецелева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6515,51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НИССАН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ALMERA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532256,74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ГАЗ 33021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50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Игнатьевна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917621,82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213825,34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99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Янычева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4/10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Hyundai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Getz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1.4 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ru-RU"/>
              </w:rPr>
              <w:t>MT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911626,43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</w:p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КИА РИО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1348724,82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недвижимого имущества (земельного участка и жилого дома) являются накопления за предыдущие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</w:t>
            </w:r>
            <w:r w:rsidRPr="008D7C7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8D7C7C" w:rsidRPr="008D7C7C" w:rsidTr="008D7C7C">
        <w:trPr>
          <w:trHeight w:val="2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7C7C" w:rsidRPr="008D7C7C" w:rsidRDefault="008D7C7C" w:rsidP="008D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7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7C7C" w:rsidRPr="008D7C7C" w:rsidRDefault="008D7C7C" w:rsidP="008D7C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C7C" w:rsidRPr="008D7C7C" w:rsidRDefault="008D7C7C" w:rsidP="008D7C7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D7C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D7C7C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C7C"/>
    <w:rsid w:val="0097184D"/>
    <w:rsid w:val="009F48C4"/>
    <w:rsid w:val="00A22E7B"/>
    <w:rsid w:val="00A23DD1"/>
    <w:rsid w:val="00BE110E"/>
    <w:rsid w:val="00C76735"/>
    <w:rsid w:val="00D261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2019-06-30T04:54:00Z</dcterms:modified>
</cp:coreProperties>
</file>