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488F" w:rsidRPr="00773B90" w:rsidTr="00AD488F">
        <w:tblPrEx>
          <w:tblLook w:val="04A0"/>
        </w:tblPrEx>
        <w:tc>
          <w:tcPr>
            <w:tcW w:w="392" w:type="dxa"/>
          </w:tcPr>
          <w:p w:rsidR="00AD488F" w:rsidRPr="00773B90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252</w:t>
            </w:r>
          </w:p>
        </w:tc>
        <w:tc>
          <w:tcPr>
            <w:tcW w:w="141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Сарыгин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Владимир-ской области</w:t>
            </w:r>
          </w:p>
        </w:tc>
        <w:tc>
          <w:tcPr>
            <w:tcW w:w="992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собственность, 1/505 доли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6363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1338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а/м Лифан Солано,</w:t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  <w:t xml:space="preserve"> собственность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лодка ПВХ Бадгер,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автоп</w:t>
            </w:r>
            <w:r>
              <w:rPr>
                <w:rFonts w:ascii="Times New Roman" w:hAnsi="Times New Roman"/>
                <w:sz w:val="16"/>
                <w:szCs w:val="16"/>
              </w:rPr>
              <w:t>рицеп к легковому автомобилю,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2 351 217,38</w:t>
            </w:r>
          </w:p>
        </w:tc>
        <w:tc>
          <w:tcPr>
            <w:tcW w:w="2126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88F" w:rsidRPr="00F47E5A" w:rsidTr="00AD488F">
        <w:tblPrEx>
          <w:tblLook w:val="04A0"/>
        </w:tblPrEx>
        <w:tc>
          <w:tcPr>
            <w:tcW w:w="392" w:type="dxa"/>
          </w:tcPr>
          <w:p w:rsidR="00AD488F" w:rsidRPr="00773B90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103,4</w:t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228 240,16</w:t>
            </w:r>
          </w:p>
        </w:tc>
        <w:tc>
          <w:tcPr>
            <w:tcW w:w="212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личные</w:t>
            </w:r>
            <w:r w:rsidRPr="00773B90">
              <w:rPr>
                <w:rFonts w:ascii="Times New Roman" w:hAnsi="Times New Roman"/>
                <w:sz w:val="16"/>
                <w:szCs w:val="16"/>
              </w:rPr>
              <w:t xml:space="preserve"> накоплени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</w:t>
            </w:r>
            <w:r w:rsidRPr="00773B90">
              <w:rPr>
                <w:rFonts w:ascii="Times New Roman" w:hAnsi="Times New Roman"/>
                <w:sz w:val="16"/>
                <w:szCs w:val="16"/>
              </w:rPr>
              <w:t>за предыдущие годы</w:t>
            </w:r>
          </w:p>
        </w:tc>
      </w:tr>
      <w:tr w:rsidR="00AD488F" w:rsidRPr="00F47E5A" w:rsidTr="00AD488F">
        <w:tblPrEx>
          <w:tblLook w:val="04A0"/>
        </w:tblPrEx>
        <w:tc>
          <w:tcPr>
            <w:tcW w:w="392" w:type="dxa"/>
          </w:tcPr>
          <w:p w:rsidR="00AD488F" w:rsidRPr="00F47E5A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88F" w:rsidRPr="00F47E5A" w:rsidTr="00AD488F">
        <w:tblPrEx>
          <w:tblLook w:val="04A0"/>
        </w:tblPrEx>
        <w:tc>
          <w:tcPr>
            <w:tcW w:w="392" w:type="dxa"/>
          </w:tcPr>
          <w:p w:rsidR="00AD488F" w:rsidRPr="00F47E5A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253</w:t>
            </w:r>
          </w:p>
        </w:tc>
        <w:tc>
          <w:tcPr>
            <w:tcW w:w="141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 xml:space="preserve">Киреев Александр </w:t>
            </w:r>
            <w:r w:rsidRPr="00773B9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заместитель 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55,8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34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25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а/м ШКОДА Рапид,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1 439 726,97</w:t>
            </w:r>
          </w:p>
        </w:tc>
        <w:tc>
          <w:tcPr>
            <w:tcW w:w="212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88F" w:rsidRPr="00F47E5A" w:rsidTr="00AD488F">
        <w:tblPrEx>
          <w:tblLook w:val="04A0"/>
        </w:tblPrEx>
        <w:tc>
          <w:tcPr>
            <w:tcW w:w="392" w:type="dxa"/>
          </w:tcPr>
          <w:p w:rsidR="00AD488F" w:rsidRPr="00F47E5A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D488F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D488F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88F" w:rsidRPr="00F47E5A" w:rsidTr="00AD488F">
        <w:tblPrEx>
          <w:tblLook w:val="04A0"/>
        </w:tblPrEx>
        <w:tc>
          <w:tcPr>
            <w:tcW w:w="392" w:type="dxa"/>
          </w:tcPr>
          <w:p w:rsidR="00AD488F" w:rsidRPr="00F47E5A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488F" w:rsidRPr="00F47E5A" w:rsidTr="00AD488F">
        <w:tblPrEx>
          <w:tblLook w:val="04A0"/>
        </w:tblPrEx>
        <w:tc>
          <w:tcPr>
            <w:tcW w:w="392" w:type="dxa"/>
          </w:tcPr>
          <w:p w:rsidR="00AD488F" w:rsidRPr="00F47E5A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254</w:t>
            </w:r>
          </w:p>
        </w:tc>
        <w:tc>
          <w:tcPr>
            <w:tcW w:w="141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Ларина Людмила Сергеевна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1 383 097,68</w:t>
            </w:r>
          </w:p>
        </w:tc>
        <w:tc>
          <w:tcPr>
            <w:tcW w:w="212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88F" w:rsidRPr="00F47E5A" w:rsidTr="00AD488F">
        <w:tblPrEx>
          <w:tblLook w:val="04A0"/>
        </w:tblPrEx>
        <w:tc>
          <w:tcPr>
            <w:tcW w:w="392" w:type="dxa"/>
          </w:tcPr>
          <w:p w:rsidR="00AD488F" w:rsidRPr="00F47E5A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Зафира,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ЛАВ,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D488F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504 314,59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сдачи квартиры в аренду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88F" w:rsidRPr="00F47E5A" w:rsidTr="00AD488F">
        <w:tblPrEx>
          <w:tblLook w:val="04A0"/>
        </w:tblPrEx>
        <w:tc>
          <w:tcPr>
            <w:tcW w:w="392" w:type="dxa"/>
          </w:tcPr>
          <w:p w:rsidR="00AD488F" w:rsidRPr="00F47E5A" w:rsidRDefault="00AD488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D488F" w:rsidRPr="00773B90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D488F" w:rsidRPr="00F47E5A" w:rsidRDefault="00AD488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25" w:rsidRDefault="00151825" w:rsidP="000D566E">
      <w:pPr>
        <w:spacing w:after="0" w:line="240" w:lineRule="auto"/>
      </w:pPr>
      <w:r>
        <w:separator/>
      </w:r>
    </w:p>
  </w:endnote>
  <w:endnote w:type="continuationSeparator" w:id="0">
    <w:p w:rsidR="00151825" w:rsidRDefault="00151825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25" w:rsidRDefault="00151825" w:rsidP="000D566E">
      <w:pPr>
        <w:spacing w:after="0" w:line="240" w:lineRule="auto"/>
      </w:pPr>
      <w:r>
        <w:separator/>
      </w:r>
    </w:p>
  </w:footnote>
  <w:footnote w:type="continuationSeparator" w:id="0">
    <w:p w:rsidR="00151825" w:rsidRDefault="00151825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825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88F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A769F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0497-E1EF-4EA4-923E-0611EE96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2019-06-28T05:05:00Z</dcterms:created>
  <dcterms:modified xsi:type="dcterms:W3CDTF">2019-06-28T05:05:00Z</dcterms:modified>
</cp:coreProperties>
</file>