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F318DD" w:rsidTr="00F318D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8DD" w:rsidRDefault="00F318DD" w:rsidP="00F318DD">
            <w:pPr>
              <w:pStyle w:val="1"/>
              <w:spacing w:before="240" w:after="240"/>
              <w:textAlignment w:val="top"/>
              <w:rPr>
                <w:rFonts w:ascii="Verdana" w:hAnsi="Verdana"/>
                <w:color w:val="000000"/>
                <w:sz w:val="38"/>
                <w:szCs w:val="38"/>
              </w:rPr>
            </w:pPr>
            <w:r>
              <w:rPr>
                <w:rFonts w:ascii="Verdana" w:hAnsi="Verdana"/>
                <w:color w:val="000000"/>
                <w:sz w:val="38"/>
                <w:szCs w:val="38"/>
              </w:rPr>
      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Республике Северная Осетия - Алания, их супруг (супругов) и несовершеннолетних детей за 2018 год.</w:t>
            </w:r>
          </w:p>
          <w:tbl>
            <w:tblPr>
              <w:tblW w:w="157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8"/>
              <w:gridCol w:w="1586"/>
              <w:gridCol w:w="1745"/>
              <w:gridCol w:w="1671"/>
              <w:gridCol w:w="1675"/>
              <w:gridCol w:w="1204"/>
              <w:gridCol w:w="888"/>
              <w:gridCol w:w="905"/>
              <w:gridCol w:w="1204"/>
              <w:gridCol w:w="888"/>
              <w:gridCol w:w="1196"/>
              <w:gridCol w:w="821"/>
              <w:gridCol w:w="1637"/>
            </w:tblGrid>
            <w:tr w:rsidR="00F318DD" w:rsidTr="00F318DD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№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 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Должность</w:t>
                  </w:r>
                </w:p>
              </w:tc>
              <w:tc>
                <w:tcPr>
                  <w:tcW w:w="426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Транспорт-ные средства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(вид, марка)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Декла-риро-ванный годовой доход (руб.)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F318DD" w:rsidTr="00F318DD">
              <w:trPr>
                <w:trHeight w:val="930"/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объекта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собствен-ности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пло-щадь </w:t>
                  </w:r>
                  <w:r>
                    <w:rPr>
                      <w:b/>
                      <w:bCs/>
                    </w:rPr>
                    <w:t>(кв.м)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страна распо-ложения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вид объекта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пло-щадь </w:t>
                  </w:r>
                  <w:r>
                    <w:rPr>
                      <w:b/>
                      <w:bCs/>
                    </w:rPr>
                    <w:t>(кв.м)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4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t>1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Бекузарова Фатима Татаркановна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47,9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706199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rPr>
                <w:trHeight w:val="210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-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-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-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47,9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Легковой  автомобиль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ГАЗ 31029,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легковый автомобиль ToyotaGrus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 w:line="210" w:lineRule="atLeast"/>
                  </w:pPr>
                  <w:r>
                    <w:t>127855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Годизова Регина Маировна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Ведущий специалист- эксперт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48,2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397865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ипотека</w:t>
                  </w:r>
                </w:p>
              </w:tc>
            </w:tr>
            <w:tr w:rsidR="00F318DD" w:rsidTr="00F318D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Жилой дом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Общая долевая 1/4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130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t>3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Дзоблаева Алла Борисовна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Главный специалист-эксперт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37,0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383337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rPr>
                <w:trHeight w:val="390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37,0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179421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rPr>
                <w:trHeight w:val="390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t>4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Засеева Альбина Сергеевна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Начальник  отдела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Нежилое помещение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68,8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74,8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641844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rPr>
                <w:trHeight w:val="390"/>
              </w:trPr>
              <w:tc>
                <w:tcPr>
                  <w:tcW w:w="3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74,8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Автомобиль легковой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Mercedes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403257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rPr>
                <w:trHeight w:val="3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Садовый участок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603,0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t>5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Кулибаба Зоя Юрьевна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территориального отдела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33,0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Легковый автомобиль Лада Калина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783518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57"/>
                    <w:jc w:val="center"/>
                  </w:pPr>
                  <w:r>
                    <w:t>Общая долевая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(1/2 доли)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64,0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Легковый автомобиль KIA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518938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t>6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Рыбакина Ольга Викторовна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Ведущий   специалист- эксперт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Земельный учсток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Жилой дом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 по инливидауальное жилищное строительство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Индивидуальная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</w:t>
                  </w:r>
                  <w:r>
                    <w:lastRenderedPageBreak/>
                    <w:t>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Индивидуальный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Индивидуальный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54,3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500,0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500,0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500,0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78,0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475,0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Россия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Россия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327442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 xml:space="preserve">Земельный участок, источники дохода: </w:t>
                  </w:r>
                  <w:r>
                    <w:lastRenderedPageBreak/>
                    <w:t>кредитные средства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Земельный участок, источники дохода: кредитные средства Земельный участок, источники дохода: кредитные средства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наследство</w:t>
                  </w: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ind w:left="-142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rPr>
                      <w:rStyle w:val="a4"/>
                    </w:rPr>
                    <w:t>Тарасова Татьяна Владимировна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Ведущий специалист-</w:t>
                  </w:r>
                </w:p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эксперт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квартира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55,5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298037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  <w:tr w:rsidR="00F318DD" w:rsidTr="00F318DD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Несовершенный ребенок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квартирв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55,5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pStyle w:val="a3"/>
                    <w:spacing w:before="0" w:beforeAutospacing="0" w:after="240" w:afterAutospacing="0"/>
                  </w:pPr>
                  <w: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18DD" w:rsidRDefault="00F318DD">
                  <w:pPr>
                    <w:rPr>
                      <w:szCs w:val="24"/>
                    </w:rPr>
                  </w:pPr>
                </w:p>
              </w:tc>
            </w:tr>
          </w:tbl>
          <w:p w:rsidR="00F318DD" w:rsidRDefault="00F318DD" w:rsidP="00F318DD">
            <w:pPr>
              <w:textAlignment w:val="top"/>
              <w:rPr>
                <w:rFonts w:ascii="Verdana" w:hAnsi="Verdana"/>
                <w:color w:val="4F4F4F"/>
                <w:sz w:val="21"/>
                <w:szCs w:val="21"/>
              </w:rPr>
            </w:pPr>
          </w:p>
          <w:p w:rsidR="00F318DD" w:rsidRDefault="00F318DD" w:rsidP="00F318DD">
            <w:pPr>
              <w:textAlignment w:val="top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metadata-entry"/>
                <w:rFonts w:ascii="Verdana" w:hAnsi="Verdana"/>
                <w:color w:val="000000"/>
                <w:sz w:val="17"/>
                <w:szCs w:val="17"/>
              </w:rPr>
              <w:t>15.05.19</w:t>
            </w:r>
          </w:p>
          <w:p w:rsidR="00F318DD" w:rsidRDefault="00F318DD" w:rsidP="00F318DD">
            <w:pPr>
              <w:pStyle w:val="z-"/>
            </w:pPr>
            <w:r>
              <w:t>Начало формы</w:t>
            </w:r>
          </w:p>
          <w:p w:rsidR="00F318DD" w:rsidRDefault="00F318DD" w:rsidP="00F318DD">
            <w:pPr>
              <w:pStyle w:val="z-1"/>
            </w:pPr>
            <w:r>
              <w:t>Конец формы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01A"/>
    <w:rsid w:val="00F318D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F318D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18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18D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318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F318D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7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5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95318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96228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2019-06-27T05:07:00Z</dcterms:modified>
</cp:coreProperties>
</file>