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E4" w:rsidRDefault="005237E4" w:rsidP="005237E4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период с 1 января 2018 г. по 31 декабря 2018 г.</w:t>
      </w:r>
    </w:p>
    <w:p w:rsidR="005237E4" w:rsidRDefault="005237E4" w:rsidP="005237E4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14 мая 2019, 15:24</w:t>
      </w:r>
    </w:p>
    <w:p w:rsidR="005237E4" w:rsidRDefault="005237E4" w:rsidP="005237E4">
      <w:pPr>
        <w:shd w:val="clear" w:color="auto" w:fill="FFFFFF"/>
        <w:spacing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547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424"/>
        <w:gridCol w:w="1943"/>
        <w:gridCol w:w="1180"/>
        <w:gridCol w:w="986"/>
        <w:gridCol w:w="1522"/>
        <w:gridCol w:w="880"/>
        <w:gridCol w:w="1353"/>
        <w:gridCol w:w="815"/>
        <w:gridCol w:w="880"/>
        <w:gridCol w:w="1353"/>
        <w:gridCol w:w="1342"/>
        <w:gridCol w:w="1675"/>
        <w:gridCol w:w="1501"/>
      </w:tblGrid>
      <w:tr w:rsidR="005237E4" w:rsidTr="005237E4">
        <w:trPr>
          <w:trHeight w:val="315"/>
        </w:trPr>
        <w:tc>
          <w:tcPr>
            <w:tcW w:w="5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35" w:type="dxa"/>
            <w:gridSpan w:val="10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 доходах, расходах, об имуществе и обязательствах имущественного характера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37E4" w:rsidTr="005237E4">
        <w:trPr>
          <w:trHeight w:val="31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 период с 1 января 2018 г. по 31 декабря 2018 г.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37E4" w:rsidTr="005237E4">
        <w:trPr>
          <w:trHeight w:val="30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37E4" w:rsidTr="005237E4">
        <w:trPr>
          <w:trHeight w:val="735"/>
        </w:trPr>
        <w:tc>
          <w:tcPr>
            <w:tcW w:w="5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7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65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 1 (руб.)*</w:t>
            </w:r>
          </w:p>
        </w:tc>
        <w:tc>
          <w:tcPr>
            <w:tcW w:w="10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источники)**</w:t>
            </w:r>
          </w:p>
        </w:tc>
      </w:tr>
      <w:tr w:rsidR="005237E4" w:rsidTr="005237E4">
        <w:trPr>
          <w:trHeight w:val="312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237E4" w:rsidTr="005237E4">
        <w:trPr>
          <w:trHeight w:val="2010"/>
        </w:trPr>
        <w:tc>
          <w:tcPr>
            <w:tcW w:w="5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Чувилина Марина Николаевна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 контроля товарных и финансов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ых рынков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413947,79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37E4" w:rsidTr="005237E4">
        <w:trPr>
          <w:trHeight w:val="570"/>
        </w:trPr>
        <w:tc>
          <w:tcPr>
            <w:tcW w:w="5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37E4" w:rsidTr="005237E4">
        <w:trPr>
          <w:trHeight w:val="2565"/>
        </w:trPr>
        <w:tc>
          <w:tcPr>
            <w:tcW w:w="5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Федорова Елена Николаевна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товарных и финансовых рынков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382560,38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37E4" w:rsidTr="005237E4">
        <w:trPr>
          <w:trHeight w:val="300"/>
        </w:trPr>
        <w:tc>
          <w:tcPr>
            <w:tcW w:w="5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 1/2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Lada Vesta 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834872,11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37E4" w:rsidTr="005237E4">
        <w:trPr>
          <w:trHeight w:val="510"/>
        </w:trPr>
        <w:tc>
          <w:tcPr>
            <w:tcW w:w="5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37E4" w:rsidTr="005237E4">
        <w:trPr>
          <w:trHeight w:val="495"/>
        </w:trPr>
        <w:tc>
          <w:tcPr>
            <w:tcW w:w="5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Данилина Юлия Андреевна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3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долевая, 1/3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88,7</w:t>
            </w:r>
          </w:p>
        </w:tc>
        <w:tc>
          <w:tcPr>
            <w:tcW w:w="7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684094,11</w:t>
            </w:r>
          </w:p>
        </w:tc>
        <w:tc>
          <w:tcPr>
            <w:tcW w:w="10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237E4" w:rsidTr="005237E4">
        <w:trPr>
          <w:trHeight w:val="478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237E4" w:rsidRDefault="005237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37E4"/>
    <w:rsid w:val="00553AA0"/>
    <w:rsid w:val="00595A02"/>
    <w:rsid w:val="00727EB8"/>
    <w:rsid w:val="00765429"/>
    <w:rsid w:val="00777841"/>
    <w:rsid w:val="00785695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2019-06-25T06:42:00Z</dcterms:modified>
</cp:coreProperties>
</file>