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BB" w:rsidRPr="00057F81" w:rsidRDefault="003A49BB" w:rsidP="003A49BB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057F81">
        <w:rPr>
          <w:rFonts w:ascii="Tahoma" w:hAnsi="Tahoma" w:cs="Tahoma"/>
          <w:color w:val="4D4B4C"/>
          <w:sz w:val="20"/>
          <w:szCs w:val="20"/>
        </w:rPr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057F81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7pt;height:17.85pt" o:ole="">
            <v:imagedata r:id="rId4" o:title=""/>
          </v:shape>
          <w:control r:id="rId5" w:name="DefaultOcxName" w:shapeid="_x0000_i1027"/>
        </w:object>
      </w:r>
      <w:r w:rsidRPr="00057F81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87"/>
        <w:gridCol w:w="1218"/>
        <w:gridCol w:w="1741"/>
        <w:gridCol w:w="1013"/>
        <w:gridCol w:w="1476"/>
        <w:gridCol w:w="1501"/>
        <w:gridCol w:w="1005"/>
        <w:gridCol w:w="1465"/>
        <w:gridCol w:w="1575"/>
        <w:gridCol w:w="1751"/>
        <w:gridCol w:w="1570"/>
      </w:tblGrid>
      <w:tr w:rsidR="003A49BB" w:rsidRPr="00057F81" w:rsidTr="00057F81">
        <w:trPr>
          <w:tblCellSpacing w:w="7" w:type="dxa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A49BB" w:rsidRPr="00057F81" w:rsidTr="00057F81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3A49BB" w:rsidRPr="00057F81" w:rsidTr="00057F81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57F81">
              <w:rPr>
                <w:color w:val="1F80C1"/>
                <w:sz w:val="20"/>
                <w:szCs w:val="20"/>
              </w:rPr>
              <w:t>Военная прокуратура Южного военного округа</w:t>
            </w: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КОЛОМИЕЦ Сергей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18"/>
                <w:szCs w:val="18"/>
              </w:rPr>
            </w:pPr>
            <w:r w:rsidRPr="00057F81">
              <w:rPr>
                <w:sz w:val="18"/>
                <w:szCs w:val="18"/>
              </w:rPr>
              <w:t>земельный участок под ИЖС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жилой дом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земельный участок под ИЖС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1008.00,</w:t>
            </w:r>
            <w:r w:rsidRPr="00057F81">
              <w:rPr>
                <w:sz w:val="20"/>
                <w:szCs w:val="20"/>
              </w:rPr>
              <w:br/>
              <w:t>196.00,</w:t>
            </w:r>
            <w:r w:rsidRPr="00057F81">
              <w:rPr>
                <w:sz w:val="20"/>
                <w:szCs w:val="20"/>
              </w:rPr>
              <w:br/>
              <w:t>500.00,</w:t>
            </w:r>
            <w:r w:rsidRPr="00057F81">
              <w:rPr>
                <w:sz w:val="20"/>
                <w:szCs w:val="20"/>
              </w:rPr>
              <w:br/>
              <w:t>361.70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55.40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5827298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55.40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Лексус "LS-460"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НАЙДА Алексей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120.70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4808193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(аренда),</w:t>
            </w:r>
            <w:r w:rsidRPr="00057F81">
              <w:rPr>
                <w:sz w:val="20"/>
                <w:szCs w:val="20"/>
              </w:rPr>
              <w:br/>
              <w:t>машиноместо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120.70,</w:t>
            </w:r>
            <w:r w:rsidRPr="00057F81">
              <w:rPr>
                <w:sz w:val="20"/>
                <w:szCs w:val="20"/>
              </w:rPr>
              <w:br/>
              <w:t>18.00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Ниссан "Патрол"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120.70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120.70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ОКОРОКОВ Олег Иванович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18"/>
                <w:szCs w:val="18"/>
              </w:rPr>
            </w:pPr>
            <w:r w:rsidRPr="00057F81">
              <w:rPr>
                <w:sz w:val="18"/>
                <w:szCs w:val="18"/>
              </w:rPr>
              <w:t>земельный участок под ИЖС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жилой дом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квартира (собственность,</w:t>
            </w:r>
            <w:r w:rsidRPr="00057F81">
              <w:rPr>
                <w:sz w:val="18"/>
                <w:szCs w:val="18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1098.00,</w:t>
            </w:r>
            <w:r w:rsidRPr="00057F81">
              <w:rPr>
                <w:sz w:val="20"/>
                <w:szCs w:val="20"/>
              </w:rPr>
              <w:br/>
              <w:t>580.00,</w:t>
            </w:r>
            <w:r w:rsidRPr="00057F81">
              <w:rPr>
                <w:sz w:val="20"/>
                <w:szCs w:val="20"/>
              </w:rPr>
              <w:br/>
              <w:t>168.00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50.00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12199132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18"/>
                <w:szCs w:val="18"/>
              </w:rPr>
            </w:pPr>
            <w:r w:rsidRPr="00057F81">
              <w:rPr>
                <w:sz w:val="18"/>
                <w:szCs w:val="18"/>
              </w:rPr>
              <w:t>земельный участок под ИЖС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жилой дом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квартира (собственность,</w:t>
            </w:r>
            <w:r w:rsidRPr="00057F81">
              <w:rPr>
                <w:sz w:val="18"/>
                <w:szCs w:val="18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725.00,</w:t>
            </w:r>
            <w:r w:rsidRPr="00057F81">
              <w:rPr>
                <w:sz w:val="20"/>
                <w:szCs w:val="20"/>
              </w:rPr>
              <w:br/>
              <w:t>268.00,</w:t>
            </w:r>
            <w:r w:rsidRPr="00057F81">
              <w:rPr>
                <w:sz w:val="20"/>
                <w:szCs w:val="20"/>
              </w:rPr>
              <w:br/>
              <w:t>168.00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Опель "Мокка"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ДОЛГИХ Андрей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18"/>
                <w:szCs w:val="18"/>
              </w:rPr>
            </w:pPr>
            <w:r w:rsidRPr="00057F81">
              <w:rPr>
                <w:sz w:val="18"/>
                <w:szCs w:val="18"/>
              </w:rPr>
              <w:t>земельный участок под ИЖС (собственность,</w:t>
            </w:r>
            <w:r w:rsidRPr="00057F81">
              <w:rPr>
                <w:sz w:val="18"/>
                <w:szCs w:val="18"/>
              </w:rPr>
              <w:br/>
              <w:t>1/2),</w:t>
            </w:r>
            <w:r w:rsidRPr="00057F81">
              <w:rPr>
                <w:sz w:val="18"/>
                <w:szCs w:val="18"/>
              </w:rPr>
              <w:br/>
              <w:t>жилой дом (собственность,</w:t>
            </w:r>
            <w:r w:rsidRPr="00057F81">
              <w:rPr>
                <w:sz w:val="18"/>
                <w:szCs w:val="18"/>
              </w:rPr>
              <w:br/>
              <w:t>1/2),</w:t>
            </w:r>
            <w:r w:rsidRPr="00057F81">
              <w:rPr>
                <w:sz w:val="18"/>
                <w:szCs w:val="18"/>
              </w:rPr>
              <w:br/>
              <w:t xml:space="preserve">квартира (собственность </w:t>
            </w:r>
            <w:r w:rsidRPr="00057F81">
              <w:rPr>
                <w:sz w:val="18"/>
                <w:szCs w:val="18"/>
              </w:rPr>
              <w:lastRenderedPageBreak/>
              <w:t>индивидуальная),</w:t>
            </w:r>
            <w:r w:rsidRPr="00057F81">
              <w:rPr>
                <w:sz w:val="18"/>
                <w:szCs w:val="18"/>
              </w:rPr>
              <w:br/>
              <w:t>машиноместо (собственность,</w:t>
            </w:r>
            <w:r w:rsidRPr="00057F81">
              <w:rPr>
                <w:sz w:val="18"/>
                <w:szCs w:val="18"/>
              </w:rPr>
              <w:br/>
              <w:t>1/96)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lastRenderedPageBreak/>
              <w:t>506.00,</w:t>
            </w:r>
            <w:r w:rsidRPr="00057F81">
              <w:rPr>
                <w:sz w:val="20"/>
                <w:szCs w:val="20"/>
              </w:rPr>
              <w:br/>
              <w:t>88.50,</w:t>
            </w:r>
            <w:r w:rsidRPr="00057F81">
              <w:rPr>
                <w:sz w:val="20"/>
                <w:szCs w:val="20"/>
              </w:rPr>
              <w:br/>
              <w:t>100.80,</w:t>
            </w:r>
            <w:r w:rsidRPr="00057F81">
              <w:rPr>
                <w:sz w:val="20"/>
                <w:szCs w:val="20"/>
              </w:rPr>
              <w:br/>
              <w:t>3436.30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4066556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кладовая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3.20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100.80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Ауди "Q-5"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214722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100.80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100.80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АФИНОГЕНОВ Игорь Михайлович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18"/>
                <w:szCs w:val="18"/>
              </w:rPr>
            </w:pPr>
            <w:r w:rsidRPr="00057F81">
              <w:rPr>
                <w:sz w:val="18"/>
                <w:szCs w:val="18"/>
              </w:rPr>
              <w:t>земельный участок (собственность индивидуальная),</w:t>
            </w:r>
            <w:r w:rsidRPr="00057F81">
              <w:rPr>
                <w:sz w:val="18"/>
                <w:szCs w:val="18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800.00,</w:t>
            </w:r>
            <w:r w:rsidRPr="00057F81">
              <w:rPr>
                <w:sz w:val="20"/>
                <w:szCs w:val="20"/>
              </w:rPr>
              <w:br/>
              <w:t>263.70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Россия,</w:t>
            </w:r>
            <w:r w:rsidRPr="00057F81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63.90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Тойота "RAV-4"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4897335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1200.00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63.90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  <w:tr w:rsidR="00057F81" w:rsidRPr="00057F81" w:rsidTr="00057F81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63.90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</w:tbl>
    <w:p w:rsidR="003A49BB" w:rsidRPr="00057F81" w:rsidRDefault="003A49BB" w:rsidP="003A49BB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057F81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057F81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31"/>
        <w:gridCol w:w="1113"/>
        <w:gridCol w:w="1718"/>
        <w:gridCol w:w="1140"/>
        <w:gridCol w:w="1689"/>
        <w:gridCol w:w="1634"/>
        <w:gridCol w:w="1085"/>
        <w:gridCol w:w="1605"/>
        <w:gridCol w:w="1564"/>
        <w:gridCol w:w="1745"/>
        <w:gridCol w:w="1558"/>
      </w:tblGrid>
      <w:tr w:rsidR="003A49BB" w:rsidRPr="00057F81" w:rsidTr="00057F81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49BB" w:rsidRPr="00057F81" w:rsidRDefault="003A49BB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057F81">
              <w:rPr>
                <w:color w:val="1F80C1"/>
                <w:sz w:val="20"/>
                <w:szCs w:val="20"/>
              </w:rPr>
              <w:t>Военная прокуратура Южного военного округа</w:t>
            </w:r>
          </w:p>
        </w:tc>
      </w:tr>
      <w:tr w:rsidR="00057F81" w:rsidRPr="00057F81" w:rsidTr="00057F81">
        <w:trPr>
          <w:tblCellSpacing w:w="7" w:type="dxa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63.90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jc w:val="center"/>
              <w:rPr>
                <w:sz w:val="20"/>
                <w:szCs w:val="20"/>
              </w:rPr>
            </w:pPr>
            <w:r w:rsidRPr="00057F81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49BB" w:rsidRPr="00057F81" w:rsidRDefault="003A49BB">
            <w:pPr>
              <w:rPr>
                <w:sz w:val="20"/>
                <w:szCs w:val="20"/>
              </w:rPr>
            </w:pPr>
          </w:p>
        </w:tc>
      </w:tr>
    </w:tbl>
    <w:p w:rsidR="003A49BB" w:rsidRPr="00057F81" w:rsidRDefault="003A49BB" w:rsidP="00057F8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7" w:history="1">
        <w:r w:rsidRPr="00057F81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057F81">
        <w:rPr>
          <w:rFonts w:ascii="Tahoma" w:hAnsi="Tahoma" w:cs="Tahoma"/>
          <w:color w:val="336633"/>
          <w:sz w:val="20"/>
          <w:szCs w:val="20"/>
        </w:rPr>
        <w:t> </w:t>
      </w:r>
      <w:r w:rsidRPr="00057F81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</w:t>
      </w:r>
    </w:p>
    <w:sectPr w:rsidR="003A49BB" w:rsidRPr="00057F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7F81"/>
    <w:rsid w:val="00091401"/>
    <w:rsid w:val="001C34A2"/>
    <w:rsid w:val="00243221"/>
    <w:rsid w:val="0025133F"/>
    <w:rsid w:val="0033018F"/>
    <w:rsid w:val="003A49BB"/>
    <w:rsid w:val="003D090D"/>
    <w:rsid w:val="0044446C"/>
    <w:rsid w:val="004A231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3A49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16/?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6/?s=2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2019-04-22T15:23:00Z</dcterms:modified>
</cp:coreProperties>
</file>