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BF" w:rsidRPr="00215BBF" w:rsidRDefault="00215BBF" w:rsidP="00215BBF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 w:rsidRPr="00215BBF">
        <w:rPr>
          <w:rFonts w:ascii="Tahoma" w:hAnsi="Tahoma" w:cs="Tahoma"/>
          <w:color w:val="4D4B4C"/>
          <w:sz w:val="20"/>
          <w:szCs w:val="20"/>
        </w:rPr>
        <w:t>Балтийский флот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 w:rsidRPr="00215BBF"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 w:rsidRPr="00215BBF"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511"/>
        <w:gridCol w:w="1218"/>
        <w:gridCol w:w="1747"/>
        <w:gridCol w:w="991"/>
        <w:gridCol w:w="1443"/>
        <w:gridCol w:w="1686"/>
        <w:gridCol w:w="983"/>
        <w:gridCol w:w="1431"/>
        <w:gridCol w:w="1574"/>
        <w:gridCol w:w="1749"/>
        <w:gridCol w:w="1569"/>
      </w:tblGrid>
      <w:tr w:rsidR="00215BBF" w:rsidRPr="00215BBF" w:rsidTr="00215BBF">
        <w:trPr>
          <w:tblCellSpacing w:w="7" w:type="dxa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Общая сумма декларированного годового дохода за 2018 г. (руб.)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215BBF" w:rsidRPr="00215BBF" w:rsidTr="00215BBF">
        <w:trPr>
          <w:tblHeader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215BBF">
              <w:rPr>
                <w:color w:val="1F80C1"/>
                <w:sz w:val="20"/>
                <w:szCs w:val="20"/>
              </w:rPr>
              <w:t>Военная прокуратура Балтийского флота</w:t>
            </w: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СТАРЦЕВ Владимир Владимирович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военный прокурор флота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(собственность,</w:t>
            </w:r>
            <w:r w:rsidRPr="00215BBF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76.00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106.00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КИА "Сорренто"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5124410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(собственность,</w:t>
            </w:r>
            <w:r w:rsidRPr="00215BBF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76.00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106.00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720890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сын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106.00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ЛУСКАН Сергей Владимирович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первый заместитель военного прокурора флота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(собственность,</w:t>
            </w:r>
            <w:r w:rsidRPr="00215BBF">
              <w:rPr>
                <w:sz w:val="20"/>
                <w:szCs w:val="20"/>
              </w:rPr>
              <w:br/>
              <w:t>1/3),</w:t>
            </w:r>
            <w:r w:rsidRPr="00215BBF">
              <w:rPr>
                <w:sz w:val="20"/>
                <w:szCs w:val="20"/>
              </w:rPr>
              <w:br/>
              <w:t>квартира (собственность индивидуальная),</w:t>
            </w:r>
            <w:r w:rsidRPr="00215BBF">
              <w:rPr>
                <w:sz w:val="20"/>
                <w:szCs w:val="20"/>
              </w:rPr>
              <w:br/>
              <w:t>машиноместо (собственность индивидуальная)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83.10,</w:t>
            </w:r>
            <w:r w:rsidRPr="00215BBF">
              <w:rPr>
                <w:sz w:val="20"/>
                <w:szCs w:val="20"/>
              </w:rPr>
              <w:br/>
              <w:t>41.30,</w:t>
            </w:r>
            <w:r w:rsidRPr="00215BBF">
              <w:rPr>
                <w:sz w:val="20"/>
                <w:szCs w:val="20"/>
              </w:rPr>
              <w:br/>
              <w:t>17.40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Россия,</w:t>
            </w:r>
            <w:r w:rsidRPr="00215BBF">
              <w:rPr>
                <w:sz w:val="20"/>
                <w:szCs w:val="20"/>
              </w:rPr>
              <w:br/>
              <w:t>Россия,</w:t>
            </w:r>
            <w:r w:rsidRPr="00215BB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65.50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3967290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(собственность,</w:t>
            </w:r>
            <w:r w:rsidRPr="00215BBF">
              <w:rPr>
                <w:sz w:val="20"/>
                <w:szCs w:val="20"/>
              </w:rPr>
              <w:br/>
            </w:r>
            <w:r w:rsidRPr="00215BBF">
              <w:rPr>
                <w:sz w:val="20"/>
                <w:szCs w:val="20"/>
              </w:rPr>
              <w:lastRenderedPageBreak/>
              <w:t>1/3)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lastRenderedPageBreak/>
              <w:t>83.10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 xml:space="preserve">квартира </w:t>
            </w:r>
            <w:r w:rsidRPr="00215BBF">
              <w:rPr>
                <w:sz w:val="20"/>
                <w:szCs w:val="20"/>
              </w:rPr>
              <w:lastRenderedPageBreak/>
              <w:t>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lastRenderedPageBreak/>
              <w:t>65.50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Тойота "Камри"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351178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lastRenderedPageBreak/>
              <w:t>БРЯНЦЕВ Андрей Петрович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заместитель военного прокурора флота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(долевая собственность,</w:t>
            </w:r>
            <w:r w:rsidRPr="00215BBF">
              <w:rPr>
                <w:sz w:val="20"/>
                <w:szCs w:val="20"/>
              </w:rPr>
              <w:br/>
              <w:t>1/2),</w:t>
            </w:r>
            <w:r w:rsidRPr="00215BBF">
              <w:rPr>
                <w:sz w:val="20"/>
                <w:szCs w:val="20"/>
              </w:rPr>
              <w:br/>
              <w:t>машиноместо (собственность совместная с супругой),</w:t>
            </w:r>
            <w:r w:rsidRPr="00215BBF">
              <w:rPr>
                <w:sz w:val="20"/>
                <w:szCs w:val="20"/>
              </w:rPr>
              <w:br/>
              <w:t>земельный участок под ИЖС (собственность совместная с супругой)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75.60,</w:t>
            </w:r>
            <w:r w:rsidRPr="00215BBF">
              <w:rPr>
                <w:sz w:val="20"/>
                <w:szCs w:val="20"/>
              </w:rPr>
              <w:br/>
              <w:t>15.70,</w:t>
            </w:r>
            <w:r w:rsidRPr="00215BBF">
              <w:rPr>
                <w:sz w:val="20"/>
                <w:szCs w:val="20"/>
              </w:rPr>
              <w:br/>
              <w:t>1000.00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Россия,</w:t>
            </w:r>
            <w:r w:rsidRPr="00215BBF">
              <w:rPr>
                <w:sz w:val="20"/>
                <w:szCs w:val="20"/>
              </w:rPr>
              <w:br/>
              <w:t>Россия,</w:t>
            </w:r>
            <w:r w:rsidRPr="00215BB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57.00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Тойота "Ленд Круйзер 200"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3666238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земельный участок под ИЖС (собственность совместная с супругом),</w:t>
            </w:r>
            <w:r w:rsidRPr="00215BBF">
              <w:rPr>
                <w:sz w:val="20"/>
                <w:szCs w:val="20"/>
              </w:rPr>
              <w:br/>
              <w:t>машиноместо (собственность совместная с супругом),</w:t>
            </w:r>
            <w:r w:rsidRPr="00215BBF">
              <w:rPr>
                <w:sz w:val="20"/>
                <w:szCs w:val="20"/>
              </w:rPr>
              <w:br/>
              <w:t>квартира (долевая собственность,</w:t>
            </w:r>
            <w:r w:rsidRPr="00215BBF">
              <w:rPr>
                <w:sz w:val="20"/>
                <w:szCs w:val="20"/>
              </w:rPr>
              <w:br/>
              <w:t>1/4)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1000.00,</w:t>
            </w:r>
            <w:r w:rsidRPr="00215BBF">
              <w:rPr>
                <w:sz w:val="20"/>
                <w:szCs w:val="20"/>
              </w:rPr>
              <w:br/>
              <w:t>15.70,</w:t>
            </w:r>
            <w:r w:rsidRPr="00215BBF">
              <w:rPr>
                <w:sz w:val="20"/>
                <w:szCs w:val="20"/>
              </w:rPr>
              <w:br/>
              <w:t>75.60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Россия,</w:t>
            </w:r>
            <w:r w:rsidRPr="00215BBF">
              <w:rPr>
                <w:sz w:val="20"/>
                <w:szCs w:val="20"/>
              </w:rPr>
              <w:br/>
              <w:t>Россия,</w:t>
            </w:r>
            <w:r w:rsidRPr="00215BB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57.00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159844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сын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(долевая собственность,</w:t>
            </w:r>
            <w:r w:rsidRPr="00215BBF">
              <w:rPr>
                <w:sz w:val="20"/>
                <w:szCs w:val="20"/>
              </w:rPr>
              <w:br/>
              <w:t>1/4)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75.60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57.00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215BBF">
              <w:rPr>
                <w:color w:val="1F80C1"/>
                <w:sz w:val="20"/>
                <w:szCs w:val="20"/>
              </w:rPr>
              <w:t>Военная прокуратура Балтийского гарнизона</w:t>
            </w: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СЕЛИВАНОВ Алексей Павлович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59.40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62.70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Джип "Гранд Чероки"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2641993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215BBF">
              <w:rPr>
                <w:color w:val="1F80C1"/>
                <w:sz w:val="20"/>
                <w:szCs w:val="20"/>
              </w:rPr>
              <w:t>Военная прокуратура Калининградского гарнизона</w:t>
            </w: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lastRenderedPageBreak/>
              <w:t>ЖАДНОВ Сергей Сергеевич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(аренда),</w:t>
            </w:r>
            <w:r w:rsidRPr="00215BBF">
              <w:rPr>
                <w:sz w:val="20"/>
                <w:szCs w:val="20"/>
              </w:rPr>
              <w:br/>
              <w:t>дом (фактическое предоставление),</w:t>
            </w:r>
            <w:r w:rsidRPr="00215BBF">
              <w:rPr>
                <w:sz w:val="20"/>
                <w:szCs w:val="20"/>
              </w:rPr>
              <w:br/>
              <w:t>земельный участок (фактическое предоставление)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200.00,</w:t>
            </w:r>
            <w:r w:rsidRPr="00215BBF">
              <w:rPr>
                <w:sz w:val="20"/>
                <w:szCs w:val="20"/>
              </w:rPr>
              <w:br/>
              <w:t>278.00,</w:t>
            </w:r>
            <w:r w:rsidRPr="00215BBF">
              <w:rPr>
                <w:sz w:val="20"/>
                <w:szCs w:val="20"/>
              </w:rPr>
              <w:br/>
              <w:t>1500.00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Россия,</w:t>
            </w:r>
            <w:r w:rsidRPr="00215BBF">
              <w:rPr>
                <w:sz w:val="20"/>
                <w:szCs w:val="20"/>
              </w:rPr>
              <w:br/>
              <w:t>Россия,</w:t>
            </w:r>
            <w:r w:rsidRPr="00215BB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Мицубиси "Аутлэндер"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3083000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жена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(аренда),</w:t>
            </w:r>
            <w:r w:rsidRPr="00215BBF">
              <w:rPr>
                <w:sz w:val="20"/>
                <w:szCs w:val="20"/>
              </w:rPr>
              <w:br/>
              <w:t>дом (фактическое предоставление),</w:t>
            </w:r>
            <w:r w:rsidRPr="00215BBF">
              <w:rPr>
                <w:sz w:val="20"/>
                <w:szCs w:val="20"/>
              </w:rPr>
              <w:br/>
              <w:t>земельный участок (фактическое предоставление)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200.00,</w:t>
            </w:r>
            <w:r w:rsidRPr="00215BBF">
              <w:rPr>
                <w:sz w:val="20"/>
                <w:szCs w:val="20"/>
              </w:rPr>
              <w:br/>
              <w:t>278.00,</w:t>
            </w:r>
            <w:r w:rsidRPr="00215BBF">
              <w:rPr>
                <w:sz w:val="20"/>
                <w:szCs w:val="20"/>
              </w:rPr>
              <w:br/>
              <w:t>1500.00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Россия,</w:t>
            </w:r>
            <w:r w:rsidRPr="00215BBF">
              <w:rPr>
                <w:sz w:val="20"/>
                <w:szCs w:val="20"/>
              </w:rPr>
              <w:br/>
              <w:t>Россия,</w:t>
            </w:r>
            <w:r w:rsidRPr="00215BB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Тойота "Ленд Круйзер 200"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102000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сын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(аренда),</w:t>
            </w:r>
            <w:r w:rsidRPr="00215BBF">
              <w:rPr>
                <w:sz w:val="20"/>
                <w:szCs w:val="20"/>
              </w:rPr>
              <w:br/>
              <w:t>дом (фактическое предоставление),</w:t>
            </w:r>
            <w:r w:rsidRPr="00215BBF">
              <w:rPr>
                <w:sz w:val="20"/>
                <w:szCs w:val="20"/>
              </w:rPr>
              <w:br/>
              <w:t>земельный участок (фактическое предоставление)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200.00,</w:t>
            </w:r>
            <w:r w:rsidRPr="00215BBF">
              <w:rPr>
                <w:sz w:val="20"/>
                <w:szCs w:val="20"/>
              </w:rPr>
              <w:br/>
              <w:t>278.00,</w:t>
            </w:r>
            <w:r w:rsidRPr="00215BBF">
              <w:rPr>
                <w:sz w:val="20"/>
                <w:szCs w:val="20"/>
              </w:rPr>
              <w:br/>
              <w:t>1500.00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Россия,</w:t>
            </w:r>
            <w:r w:rsidRPr="00215BBF">
              <w:rPr>
                <w:sz w:val="20"/>
                <w:szCs w:val="20"/>
              </w:rPr>
              <w:br/>
              <w:t>Россия,</w:t>
            </w:r>
            <w:r w:rsidRPr="00215BB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дочь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(аренда),</w:t>
            </w:r>
            <w:r w:rsidRPr="00215BBF">
              <w:rPr>
                <w:sz w:val="20"/>
                <w:szCs w:val="20"/>
              </w:rPr>
              <w:br/>
              <w:t>дом (фактическое предоставление),</w:t>
            </w:r>
            <w:r w:rsidRPr="00215BBF">
              <w:rPr>
                <w:sz w:val="20"/>
                <w:szCs w:val="20"/>
              </w:rPr>
              <w:br/>
              <w:t>земельный участок (фактическое предоставление)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200.00,</w:t>
            </w:r>
            <w:r w:rsidRPr="00215BBF">
              <w:rPr>
                <w:sz w:val="20"/>
                <w:szCs w:val="20"/>
              </w:rPr>
              <w:br/>
              <w:t>278.00,</w:t>
            </w:r>
            <w:r w:rsidRPr="00215BBF">
              <w:rPr>
                <w:sz w:val="20"/>
                <w:szCs w:val="20"/>
              </w:rPr>
              <w:br/>
              <w:t>1500.00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Россия,</w:t>
            </w:r>
            <w:r w:rsidRPr="00215BBF">
              <w:rPr>
                <w:sz w:val="20"/>
                <w:szCs w:val="20"/>
              </w:rPr>
              <w:br/>
              <w:t>Россия,</w:t>
            </w:r>
            <w:r w:rsidRPr="00215BB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256020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(аренда),</w:t>
            </w:r>
            <w:r w:rsidRPr="00215BBF">
              <w:rPr>
                <w:sz w:val="20"/>
                <w:szCs w:val="20"/>
              </w:rPr>
              <w:br/>
              <w:t>дом (фактическое предоставление),</w:t>
            </w:r>
            <w:r w:rsidRPr="00215BBF">
              <w:rPr>
                <w:sz w:val="20"/>
                <w:szCs w:val="20"/>
              </w:rPr>
              <w:br/>
              <w:t>земельный участок (фактическое предоставление)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200.00,</w:t>
            </w:r>
            <w:r w:rsidRPr="00215BBF">
              <w:rPr>
                <w:sz w:val="20"/>
                <w:szCs w:val="20"/>
              </w:rPr>
              <w:br/>
              <w:t>278.00,</w:t>
            </w:r>
            <w:r w:rsidRPr="00215BBF">
              <w:rPr>
                <w:sz w:val="20"/>
                <w:szCs w:val="20"/>
              </w:rPr>
              <w:br/>
              <w:t>1500.00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Россия,</w:t>
            </w:r>
            <w:r w:rsidRPr="00215BBF">
              <w:rPr>
                <w:sz w:val="20"/>
                <w:szCs w:val="20"/>
              </w:rPr>
              <w:br/>
              <w:t>Россия,</w:t>
            </w:r>
            <w:r w:rsidRPr="00215BB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215BBF">
              <w:rPr>
                <w:color w:val="1F80C1"/>
                <w:sz w:val="20"/>
                <w:szCs w:val="20"/>
              </w:rPr>
              <w:t>Военная прокуратура Гусевского гарнизона</w:t>
            </w: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КОНАШЕНКО Павел Александрович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21.80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88.00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Субару "Форестер"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2833838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</w:tbl>
    <w:p w:rsidR="00215BBF" w:rsidRPr="00215BBF" w:rsidRDefault="00215BBF" w:rsidP="00215BBF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0"/>
          <w:szCs w:val="20"/>
        </w:rPr>
      </w:pPr>
      <w:r w:rsidRPr="00215BBF">
        <w:rPr>
          <w:rFonts w:ascii="Tahoma" w:hAnsi="Tahoma" w:cs="Tahoma"/>
          <w:b/>
          <w:bCs/>
          <w:color w:val="336633"/>
          <w:sz w:val="20"/>
          <w:szCs w:val="20"/>
          <w:bdr w:val="none" w:sz="0" w:space="0" w:color="auto" w:frame="1"/>
        </w:rPr>
        <w:t>1 </w:t>
      </w:r>
      <w:hyperlink r:id="rId6" w:history="1">
        <w:r w:rsidRPr="00215BB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2</w:t>
        </w:r>
      </w:hyperlink>
    </w:p>
    <w:p w:rsidR="00215BBF" w:rsidRPr="00215BBF" w:rsidRDefault="00215BBF">
      <w:pPr>
        <w:spacing w:after="0" w:line="240" w:lineRule="auto"/>
        <w:rPr>
          <w:sz w:val="20"/>
          <w:szCs w:val="20"/>
        </w:rPr>
      </w:pPr>
    </w:p>
    <w:p w:rsidR="00215BBF" w:rsidRPr="00215BBF" w:rsidRDefault="00215BBF" w:rsidP="00215BBF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 w:rsidRPr="00215BBF">
        <w:rPr>
          <w:rFonts w:ascii="Tahoma" w:hAnsi="Tahoma" w:cs="Tahoma"/>
          <w:color w:val="4D4B4C"/>
          <w:sz w:val="20"/>
          <w:szCs w:val="20"/>
        </w:rPr>
        <w:t>Балтийский флот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 w:rsidRPr="00215BBF"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0" type="#_x0000_t75" style="width:88.5pt;height:18pt" o:ole="">
            <v:imagedata r:id="rId7" o:title=""/>
          </v:shape>
          <w:control r:id="rId8" w:name="DefaultOcxName1" w:shapeid="_x0000_i1030"/>
        </w:object>
      </w:r>
      <w:r w:rsidRPr="00215BBF"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510"/>
        <w:gridCol w:w="1133"/>
        <w:gridCol w:w="1774"/>
        <w:gridCol w:w="1035"/>
        <w:gridCol w:w="1510"/>
        <w:gridCol w:w="1527"/>
        <w:gridCol w:w="1023"/>
        <w:gridCol w:w="1491"/>
        <w:gridCol w:w="1576"/>
        <w:gridCol w:w="1753"/>
        <w:gridCol w:w="1570"/>
      </w:tblGrid>
      <w:tr w:rsidR="00215BBF" w:rsidRPr="00215BBF" w:rsidTr="00215BBF">
        <w:trPr>
          <w:tblCellSpacing w:w="7" w:type="dxa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Общая сумма декларированного годового дохода за 2018 г. (руб.)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215BBF" w:rsidRPr="00215BBF" w:rsidTr="00215BBF">
        <w:trPr>
          <w:tblHeader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215BBF">
              <w:rPr>
                <w:color w:val="1F80C1"/>
                <w:sz w:val="20"/>
                <w:szCs w:val="20"/>
              </w:rPr>
              <w:t>Военная прокуратура Гусевского гарнизона</w:t>
            </w: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жена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88.00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295621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сын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88.00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88.00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215BBF">
              <w:rPr>
                <w:color w:val="1F80C1"/>
                <w:sz w:val="20"/>
                <w:szCs w:val="20"/>
              </w:rPr>
              <w:t>73 военная прокуратура гарнизона</w:t>
            </w: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ЮРЬЕВ Евгений Алексеевич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1244.00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85.00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КИА "Оптима"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3270317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жена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(долевая собственность,</w:t>
            </w:r>
            <w:r w:rsidRPr="00215BBF">
              <w:rPr>
                <w:sz w:val="20"/>
                <w:szCs w:val="20"/>
              </w:rPr>
              <w:br/>
              <w:t>1/2)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66.00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85.00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226513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сын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85.00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сын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(долевая собственность,</w:t>
            </w:r>
            <w:r w:rsidRPr="00215BBF">
              <w:rPr>
                <w:sz w:val="20"/>
                <w:szCs w:val="20"/>
              </w:rPr>
              <w:br/>
              <w:t>1/2)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66.00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85.00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15BBF" w:rsidRPr="00215BBF" w:rsidRDefault="00215BBF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215BBF">
              <w:rPr>
                <w:color w:val="1F80C1"/>
                <w:sz w:val="20"/>
                <w:szCs w:val="20"/>
              </w:rPr>
              <w:t>306 военная прокуратура гарнизона</w:t>
            </w: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ЛОБАНЧУК Денис Александрович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93.70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Тойота "Ленд Круйзер 150"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2475203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жена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(долевая собственность,</w:t>
            </w:r>
            <w:r w:rsidRPr="00215BBF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73.70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93.70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300000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  <w:tr w:rsidR="00215BBF" w:rsidRPr="00215BBF" w:rsidTr="00215BBF">
        <w:trPr>
          <w:tblCellSpacing w:w="7" w:type="dxa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дочь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(долевая собственность,</w:t>
            </w:r>
            <w:r w:rsidRPr="00215BBF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73.70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93.70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jc w:val="center"/>
              <w:rPr>
                <w:sz w:val="20"/>
                <w:szCs w:val="20"/>
              </w:rPr>
            </w:pPr>
            <w:r w:rsidRPr="00215BBF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15BBF" w:rsidRPr="00215BBF" w:rsidRDefault="00215BBF">
            <w:pPr>
              <w:rPr>
                <w:sz w:val="20"/>
                <w:szCs w:val="20"/>
              </w:rPr>
            </w:pPr>
          </w:p>
        </w:tc>
      </w:tr>
    </w:tbl>
    <w:p w:rsidR="00215BBF" w:rsidRPr="00215BBF" w:rsidRDefault="00215BBF" w:rsidP="00215BBF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0"/>
          <w:szCs w:val="20"/>
        </w:rPr>
      </w:pPr>
      <w:hyperlink r:id="rId9" w:history="1">
        <w:r w:rsidRPr="00215BBF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1</w:t>
        </w:r>
      </w:hyperlink>
      <w:r w:rsidRPr="00215BBF">
        <w:rPr>
          <w:rFonts w:ascii="Tahoma" w:hAnsi="Tahoma" w:cs="Tahoma"/>
          <w:color w:val="336633"/>
          <w:sz w:val="20"/>
          <w:szCs w:val="20"/>
        </w:rPr>
        <w:t> </w:t>
      </w:r>
      <w:r w:rsidRPr="00215BBF">
        <w:rPr>
          <w:rFonts w:ascii="Tahoma" w:hAnsi="Tahoma" w:cs="Tahoma"/>
          <w:b/>
          <w:bCs/>
          <w:color w:val="336633"/>
          <w:sz w:val="20"/>
          <w:szCs w:val="20"/>
          <w:bdr w:val="none" w:sz="0" w:space="0" w:color="auto" w:frame="1"/>
        </w:rPr>
        <w:t>2</w:t>
      </w:r>
    </w:p>
    <w:p w:rsidR="00243221" w:rsidRPr="00215BBF" w:rsidRDefault="00243221" w:rsidP="001C34A2">
      <w:pPr>
        <w:rPr>
          <w:sz w:val="20"/>
          <w:szCs w:val="20"/>
        </w:rPr>
      </w:pPr>
    </w:p>
    <w:sectPr w:rsidR="00243221" w:rsidRPr="00215BB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15BBF"/>
    <w:rsid w:val="00243221"/>
    <w:rsid w:val="0025133F"/>
    <w:rsid w:val="002866DB"/>
    <w:rsid w:val="0033018F"/>
    <w:rsid w:val="003D090D"/>
    <w:rsid w:val="0044446C"/>
    <w:rsid w:val="004E4A62"/>
    <w:rsid w:val="00553AA0"/>
    <w:rsid w:val="00595A02"/>
    <w:rsid w:val="00727EB8"/>
    <w:rsid w:val="007650CA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av">
    <w:name w:val="nav"/>
    <w:basedOn w:val="a"/>
    <w:rsid w:val="00215BB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54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3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2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vp.gov.ru/finance/view/mdistrict-8/?s=2" TargetMode="External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s://gvp.gov.ru/finance/view/mdistrict-8/?s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2019-04-22T11:41:00Z</dcterms:created>
  <dcterms:modified xsi:type="dcterms:W3CDTF">2019-04-22T11:41:00Z</dcterms:modified>
</cp:coreProperties>
</file>