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22D" w:rsidRPr="000C722D" w:rsidRDefault="000C722D" w:rsidP="000C722D">
      <w:pPr>
        <w:shd w:val="clear" w:color="auto" w:fill="FFFFFF"/>
        <w:spacing w:after="384" w:line="36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72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Сведения</w:t>
      </w:r>
      <w:r w:rsidRPr="000C72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о доходах, расходах, об имуществе и обязательствах имущественного характера </w:t>
      </w:r>
      <w:r w:rsidRPr="000C72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за отчетный период с 1 января 2018 года по 31 декабря 2018 года</w:t>
      </w:r>
    </w:p>
    <w:tbl>
      <w:tblPr>
        <w:tblW w:w="5000" w:type="pct"/>
        <w:tblBorders>
          <w:top w:val="single" w:sz="6" w:space="0" w:color="DADCDE"/>
          <w:left w:val="single" w:sz="6" w:space="0" w:color="DADCDE"/>
          <w:bottom w:val="outset" w:sz="6" w:space="0" w:color="D3D3D3"/>
          <w:right w:val="outset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9"/>
        <w:gridCol w:w="1172"/>
        <w:gridCol w:w="933"/>
        <w:gridCol w:w="1559"/>
        <w:gridCol w:w="963"/>
        <w:gridCol w:w="970"/>
        <w:gridCol w:w="1131"/>
        <w:gridCol w:w="875"/>
        <w:gridCol w:w="1514"/>
        <w:gridCol w:w="1211"/>
        <w:gridCol w:w="1575"/>
        <w:gridCol w:w="1732"/>
      </w:tblGrid>
      <w:tr w:rsidR="000C722D" w:rsidRPr="000C722D" w:rsidTr="000C722D">
        <w:trPr>
          <w:tblHeader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Транспорт-ные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Декларирован-ный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C722D" w:rsidRPr="000C722D" w:rsidTr="000C722D">
        <w:trPr>
          <w:tblHeader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0C722D" w:rsidRPr="000C722D" w:rsidRDefault="000C722D" w:rsidP="000C7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0C722D" w:rsidRPr="000C722D" w:rsidRDefault="000C722D" w:rsidP="000C7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Площдь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0C722D" w:rsidRPr="000C722D" w:rsidRDefault="000C722D" w:rsidP="000C7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0C722D" w:rsidRPr="000C722D" w:rsidRDefault="000C722D" w:rsidP="000C7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0C722D" w:rsidRPr="000C722D" w:rsidRDefault="000C722D" w:rsidP="000C7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C722D" w:rsidRPr="000C722D" w:rsidTr="000C722D"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Ведерников М.Ю.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Губернатор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144,5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БМВ 750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1 983 655,36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C722D" w:rsidRPr="000C722D" w:rsidTr="000C722D"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0C722D" w:rsidRPr="000C722D" w:rsidRDefault="000C722D" w:rsidP="000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0C722D" w:rsidRPr="000C722D" w:rsidRDefault="000C722D" w:rsidP="000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0C722D" w:rsidRPr="000C722D" w:rsidRDefault="000C722D" w:rsidP="000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0C722D" w:rsidRPr="000C722D" w:rsidRDefault="000C722D" w:rsidP="000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0C722D" w:rsidRPr="000C722D" w:rsidRDefault="000C722D" w:rsidP="000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0C722D" w:rsidRPr="000C722D" w:rsidRDefault="000C722D" w:rsidP="000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138,3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0C722D" w:rsidRPr="000C722D" w:rsidRDefault="000C722D" w:rsidP="000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0C722D" w:rsidRPr="000C722D" w:rsidRDefault="000C722D" w:rsidP="000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0C722D" w:rsidRPr="000C722D" w:rsidRDefault="000C722D" w:rsidP="000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C722D" w:rsidRPr="000C722D" w:rsidTr="000C722D"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144,5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C722D" w:rsidRPr="000C722D" w:rsidTr="000C722D"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144,5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C722D" w:rsidRPr="000C722D" w:rsidTr="000C722D"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144,5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C722D" w:rsidRPr="000C722D" w:rsidTr="000C722D"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144,5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C722D" w:rsidRPr="000C722D" w:rsidRDefault="000C722D" w:rsidP="000C722D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243221" w:rsidRPr="001C34A2" w:rsidRDefault="000C722D" w:rsidP="000C722D">
      <w:pPr>
        <w:shd w:val="clear" w:color="auto" w:fill="FFFFFF"/>
        <w:spacing w:after="384" w:line="360" w:lineRule="atLeast"/>
      </w:pPr>
      <w:r w:rsidRPr="000C72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C722D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2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2019-04-19T12:33:00Z</dcterms:modified>
</cp:coreProperties>
</file>