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 депутатов Сампурского районного Совета народных депутатов пятого созыва, их супругов и несовершеннолетних детей  за период с 01.01.2017 г. по 31.12.2017 </w:t>
      </w:r>
      <w:bookmarkStart w:id="0" w:name="_GoBack"/>
      <w:bookmarkEnd w:id="0"/>
      <w:r>
        <w:rPr>
          <w:sz w:val="28"/>
          <w:szCs w:val="28"/>
        </w:rPr>
        <w:t>г.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198"/>
        <w:gridCol w:w="2196"/>
        <w:gridCol w:w="2614"/>
        <w:gridCol w:w="1781"/>
        <w:gridCol w:w="1761"/>
        <w:gridCol w:w="2"/>
        <w:gridCol w:w="2637"/>
      </w:tblGrid>
      <w:tr>
        <w:trPr>
          <w:trHeight w:val="492" w:hRule="atLeast"/>
          <w:cantSplit w:val="false"/>
        </w:trPr>
        <w:tc>
          <w:tcPr>
            <w:tcW w:w="21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1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1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декларированного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годового дохода за 2015 год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>
        <w:trPr>
          <w:trHeight w:val="672" w:hRule="atLeast"/>
          <w:cantSplit w:val="false"/>
        </w:trPr>
        <w:tc>
          <w:tcPr>
            <w:tcW w:w="21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63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 Анатолий Егорович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Сампурского районного Совета народных депутатов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1117213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Для ведения личного подсобного хозяйства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Для сельскохозяйственного пользования (земельная доля)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(общая долевая 1/2)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 (индивидуальная)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  <w:lang w:val="en-US"/>
              </w:rPr>
              <w:t>,4/2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  <w:lang w:val="en-US"/>
              </w:rPr>
              <w:t>,3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Ниссан-Кашкай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2014 г.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296790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(общая долевая 1/2)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  <w:lang w:val="en-US"/>
              </w:rPr>
              <w:t>,4/2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 Александр Алексеевич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532535</w:t>
            </w:r>
            <w:r>
              <w:rPr>
                <w:sz w:val="24"/>
                <w:szCs w:val="24"/>
                <w:lang w:val="en-US"/>
              </w:rPr>
              <w:t>,93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Для сельскохозяйственного пользования (общая долевая 5/3383)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Приусадебный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(общая долевая 1/2)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48716000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 Маргарита Александровна</w:t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1397177</w:t>
            </w:r>
            <w:r>
              <w:rPr>
                <w:sz w:val="24"/>
                <w:szCs w:val="24"/>
                <w:lang w:val="en-US"/>
              </w:rPr>
              <w:t>,79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Для сельскохозяйственного пользования (общая долевая 25/3383)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(общая долевая 1/2)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Иное недвижимое имущество: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Нежилое здание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48716000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  <w:lang w:val="en-US"/>
              </w:rPr>
              <w:t>,2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  <w:lang w:val="en-US"/>
              </w:rPr>
              <w:t>,4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  <w:lang w:val="en-US"/>
              </w:rPr>
              <w:t>,1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Владимир Федорович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816367,00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Приусадебный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Под индивидуальное жилищное строительство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(индивидуальная)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Renault Duster, </w:t>
            </w:r>
            <w:r>
              <w:rPr>
                <w:sz w:val="24"/>
                <w:szCs w:val="24"/>
              </w:rPr>
              <w:t>2012 г.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Ветрова Лариса Евгеньевна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118953</w:t>
            </w:r>
            <w:r>
              <w:rPr>
                <w:sz w:val="24"/>
                <w:szCs w:val="24"/>
                <w:lang w:val="en-US"/>
              </w:rPr>
              <w:t>,39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(пользование)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Кирилл Владимирович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(пользование)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Ветрова Дарья Владимировна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(пользование)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Гречишников Анатолий Иванович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1597415</w:t>
            </w:r>
            <w:r>
              <w:rPr>
                <w:sz w:val="24"/>
                <w:szCs w:val="24"/>
                <w:lang w:val="en-US"/>
              </w:rPr>
              <w:t>,09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Для ведения личного подсобного хозяйства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Для сельскохозяйственного пользования (общая долевая 20/12731)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Для сельскохозяйственного пользования (общая долевая 20/12731)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 (общая долевая 1/2)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45831600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45831600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  <w:lang w:val="en-US"/>
              </w:rPr>
              <w:t>,2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Шевроле-Нива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2003 г.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Гриднева Татьяна Григорьевна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578945</w:t>
            </w:r>
            <w:r>
              <w:rPr>
                <w:sz w:val="24"/>
                <w:szCs w:val="24"/>
                <w:lang w:val="en-US"/>
              </w:rPr>
              <w:t>,02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Для сельскохозяйственного пользования (общая долевая 15/6766)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Приусадебный (пользование)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Полевой огород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(общая долевая 2/3)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48716000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Владимир Львович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353948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1) </w:t>
            </w:r>
            <w:r>
              <w:rPr>
                <w:sz w:val="24"/>
                <w:szCs w:val="24"/>
              </w:rPr>
              <w:t>Для сельскохозяйственного пользования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(общая долевая 1/2)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Шевроле-Нива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2013 г.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Галина Дмитриевна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178068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Для сельскохозяйственного пользования (общая долевая 5/3383)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(общая долевая 1/2)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48716000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Козадаев Василий Витальевич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742978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1) </w:t>
            </w:r>
            <w:r>
              <w:rPr>
                <w:sz w:val="24"/>
                <w:szCs w:val="24"/>
              </w:rPr>
              <w:t>Земельный участок (общая долевая 1/183)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(пользование)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 (индивидуальная)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231</w:t>
            </w:r>
            <w:r>
              <w:rPr>
                <w:sz w:val="24"/>
                <w:szCs w:val="24"/>
                <w:lang w:val="en-US"/>
              </w:rPr>
              <w:t>,7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Козадаева Валентина Алексеевна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373131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(пользование)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 (индивидуальная)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231,7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128,7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тигуан,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Джип гранд чероки Ларедо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Корнеев Владимир Алексеевич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1168348</w:t>
            </w:r>
            <w:r>
              <w:rPr>
                <w:sz w:val="24"/>
                <w:szCs w:val="24"/>
                <w:lang w:val="en-US"/>
              </w:rPr>
              <w:t>,90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пай (общая долевая 1/337)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пай (общая долевая 1/337)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(индивидуальная)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Иное недвижимое имущество: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Нежилое помещение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24264000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24264000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  <w:lang w:val="en-US"/>
              </w:rPr>
              <w:t>,4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  <w:lang w:val="en-US"/>
              </w:rPr>
              <w:t>,8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Renault Duster, </w:t>
            </w:r>
            <w:r>
              <w:rPr>
                <w:sz w:val="24"/>
                <w:szCs w:val="24"/>
              </w:rPr>
              <w:t>2017 г.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Корнеева Любовь Владимировна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1407614</w:t>
            </w:r>
            <w:r>
              <w:rPr>
                <w:sz w:val="24"/>
                <w:szCs w:val="24"/>
                <w:lang w:val="en-US"/>
              </w:rPr>
              <w:t>,16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пай (общая долевая 1/337)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(индивидуальная)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24264000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  <w:lang w:val="en-US"/>
              </w:rPr>
              <w:t>,6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Лисицын Владимир Александрович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201645</w:t>
            </w:r>
            <w:r>
              <w:rPr>
                <w:sz w:val="24"/>
                <w:szCs w:val="24"/>
                <w:lang w:val="en-US"/>
              </w:rPr>
              <w:t>,85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(пользование)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Golf</w:t>
            </w:r>
            <w:r>
              <w:rPr>
                <w:sz w:val="24"/>
                <w:szCs w:val="24"/>
              </w:rPr>
              <w:t xml:space="preserve"> 2002 г., мотоцикл “Ямаха” </w:t>
            </w:r>
            <w:r>
              <w:rPr>
                <w:sz w:val="24"/>
                <w:szCs w:val="24"/>
                <w:lang w:val="en-US"/>
              </w:rPr>
              <w:t>TW</w:t>
            </w:r>
            <w:r>
              <w:rPr>
                <w:sz w:val="24"/>
                <w:szCs w:val="24"/>
              </w:rPr>
              <w:t xml:space="preserve">200, 1993 г. 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Лисицына Любовь Ивановна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144661</w:t>
            </w:r>
            <w:r>
              <w:rPr>
                <w:sz w:val="24"/>
                <w:szCs w:val="24"/>
                <w:lang w:val="en-US"/>
              </w:rPr>
              <w:t>,92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Для ведения личного подсобного хозяйства (индивидуальная)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Мячин Виктор Сергеевич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548012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Приусадебный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(общая долевая 1/2)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 (общая долевая 1/2)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Мячина Лидия Ивановна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577824</w:t>
            </w:r>
            <w:r>
              <w:rPr>
                <w:sz w:val="24"/>
                <w:szCs w:val="24"/>
                <w:lang w:val="en-US"/>
              </w:rPr>
              <w:t>,24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(общая долевая 1/2)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 (общая долевая 1/2)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Hyundai Accent, 2008 </w:t>
            </w:r>
            <w:r>
              <w:rPr>
                <w:sz w:val="24"/>
                <w:szCs w:val="24"/>
              </w:rPr>
              <w:t>г.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Пятибратов Анатолий Михайлович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1549001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пай (общая долевая 1/</w:t>
            </w:r>
            <w:r>
              <w:rPr>
                <w:sz w:val="24"/>
                <w:szCs w:val="24"/>
                <w:lang w:val="en-US"/>
              </w:rPr>
              <w:t>487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(пользование)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Пятибратова-Просина Лидия Александровна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388000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пай (общая долевая 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2) </w:t>
            </w:r>
            <w:r>
              <w:rPr>
                <w:sz w:val="24"/>
                <w:szCs w:val="24"/>
              </w:rPr>
              <w:t>Земельный пай (общая долевая 1/</w:t>
            </w:r>
            <w:r>
              <w:rPr>
                <w:sz w:val="24"/>
                <w:szCs w:val="24"/>
                <w:lang w:val="en-US"/>
              </w:rPr>
              <w:t>487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 (пользование)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(индивидуальная)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  <w:lang w:val="en-US"/>
              </w:rPr>
              <w:t>,6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Hyundai Solaris, </w:t>
            </w:r>
            <w:r>
              <w:rPr>
                <w:sz w:val="24"/>
                <w:szCs w:val="24"/>
              </w:rPr>
              <w:t>2013 г.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Семилетов Алексей Вячеславович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4125754</w:t>
            </w:r>
            <w:r>
              <w:rPr>
                <w:sz w:val="24"/>
                <w:szCs w:val="24"/>
                <w:lang w:val="en-US"/>
              </w:rPr>
              <w:t>,93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1) </w:t>
            </w:r>
            <w:r>
              <w:rPr>
                <w:sz w:val="24"/>
                <w:szCs w:val="24"/>
              </w:rPr>
              <w:t>Под зданием магазина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Под индивидуальное жилищное строительство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Под зданием магазина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Под зданием производственного цеха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Под зданием мастерской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(пользование)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Иное недвижимое имущество: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Здание магазина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Здание магазина промышленных товаров и производственный цех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Здание магазина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4) </w:t>
            </w:r>
            <w:r>
              <w:rPr>
                <w:sz w:val="24"/>
                <w:szCs w:val="24"/>
              </w:rPr>
              <w:t>Здание мастерской (индивидуальная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5697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  <w:lang w:val="en-US"/>
              </w:rPr>
              <w:t>,6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195</w:t>
            </w:r>
            <w:r>
              <w:rPr>
                <w:sz w:val="24"/>
                <w:szCs w:val="24"/>
                <w:lang w:val="en-US"/>
              </w:rPr>
              <w:t>,3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1175</w:t>
            </w:r>
            <w:r>
              <w:rPr>
                <w:sz w:val="24"/>
                <w:szCs w:val="24"/>
                <w:lang w:val="en-US"/>
              </w:rPr>
              <w:t>,2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345,4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  <w:lang w:val="en-US"/>
              </w:rPr>
              <w:t>,8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Pilot</w:t>
            </w:r>
            <w:r>
              <w:rPr>
                <w:sz w:val="24"/>
                <w:szCs w:val="24"/>
              </w:rPr>
              <w:t>, 2008 г., МАЗ 437143 (332), 2008 г., МАЗ 5340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5-8420-000, 2013 г., ГАЗ 330210, 1996 г., ГАЗ 330210, 1997 г., ГАЗ 330202, 2012 г., Автопогрузчик </w:t>
            </w:r>
            <w:r>
              <w:rPr>
                <w:sz w:val="24"/>
                <w:szCs w:val="24"/>
                <w:lang w:val="en-US"/>
              </w:rPr>
              <w:t>Maximal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Семилетова Елена Вячеславовна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235592040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(пользование)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Иное недвижимое имущество: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Ангар (индивидуальная)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451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Семилетова Алена Алексеевна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(пользование)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 Александр Владимирович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Сампурского районного Совета народных депутатов на непостоянной основе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3336762,59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Для ведения личного подсобного хозяйства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Для эксплуатации здания мастерской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Для размещения ангара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Земельная доля (общая долевая 7/33)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Земельная доля (общая долевая 2/19)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Для хранения с/х техники и с/х продукции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Для сельскохозяйственного пользования (индивидуальная) 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Для сельскохозяйственного пользования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9) </w:t>
            </w:r>
            <w:r>
              <w:rPr>
                <w:sz w:val="24"/>
                <w:szCs w:val="24"/>
              </w:rPr>
              <w:t>Для сельскохозяйственного пользования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10) </w:t>
            </w:r>
            <w:r>
              <w:rPr>
                <w:sz w:val="24"/>
                <w:szCs w:val="24"/>
              </w:rPr>
              <w:t>Для сельскохозяйственного пользования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 Земельный участок (пользование)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 Земельный участок (пользование)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 Земельный участок (пользование)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1) </w:t>
            </w:r>
            <w:r>
              <w:rPr>
                <w:sz w:val="24"/>
                <w:szCs w:val="24"/>
              </w:rPr>
              <w:t>Жилой дом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2) </w:t>
            </w:r>
            <w:r>
              <w:rPr>
                <w:sz w:val="24"/>
                <w:szCs w:val="24"/>
              </w:rPr>
              <w:t>Квартира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Гаражи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spacing w:before="0"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1) </w:t>
            </w:r>
            <w:r>
              <w:rPr>
                <w:sz w:val="24"/>
                <w:szCs w:val="24"/>
              </w:rPr>
              <w:t>Здание ремонтной мастерской (индивидуальная)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Помещение ангар (индивидуальная)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4415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202700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120700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2376000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1368000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  <w:lang w:val="en-US"/>
              </w:rPr>
              <w:t>,3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  <w:lang w:val="en-US"/>
              </w:rPr>
              <w:t>,3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1029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70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285</w:t>
            </w:r>
            <w:r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Hilux</w:t>
            </w:r>
            <w:r>
              <w:rPr>
                <w:sz w:val="24"/>
                <w:szCs w:val="24"/>
              </w:rPr>
              <w:t xml:space="preserve">, 2012 г., </w:t>
            </w: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 xml:space="preserve"> 4, 2017 г., </w:t>
            </w:r>
            <w:r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polo</w:t>
            </w:r>
            <w:r>
              <w:rPr>
                <w:sz w:val="24"/>
                <w:szCs w:val="24"/>
              </w:rPr>
              <w:t xml:space="preserve">, 2016 г., КамазАЗ-45143-112-15, 2009 г., Камаз 5320, 1985 г., Зил ММЗ 554, 1993 г., Зил ММЗ 554, 1992 г., ГАЗ 5312, 1993 г., ДТ-75 ДС-4, 2003 г., ДТ-75 НС4, 1992 г., МТЗ-80 Л, 1982 г., Беларус82.1, 2005 г., </w:t>
            </w:r>
            <w:r>
              <w:rPr>
                <w:sz w:val="24"/>
                <w:szCs w:val="24"/>
                <w:lang w:val="en-US"/>
              </w:rPr>
              <w:t>XT</w:t>
            </w:r>
            <w:r>
              <w:rPr>
                <w:sz w:val="24"/>
                <w:szCs w:val="24"/>
              </w:rPr>
              <w:t xml:space="preserve">З-17221, 2006 г., </w:t>
            </w:r>
            <w:r>
              <w:rPr>
                <w:sz w:val="24"/>
                <w:szCs w:val="24"/>
                <w:lang w:val="en-US"/>
              </w:rPr>
              <w:t>MT</w:t>
            </w:r>
            <w:r>
              <w:rPr>
                <w:sz w:val="24"/>
                <w:szCs w:val="24"/>
              </w:rPr>
              <w:t xml:space="preserve">З 12.21.2, 2014 г., РСМ-142 </w:t>
            </w:r>
            <w:r>
              <w:rPr>
                <w:sz w:val="24"/>
                <w:szCs w:val="24"/>
                <w:lang w:val="en-US"/>
              </w:rPr>
              <w:t>AKROS</w:t>
            </w:r>
            <w:r>
              <w:rPr>
                <w:sz w:val="24"/>
                <w:szCs w:val="24"/>
              </w:rPr>
              <w:t>-530, 2010 г., РСМ-101 ВЕКТОР 410, 2012 г., Беларус 952.2, 2013 г., К700А, 1989 г., автоприцеп СЗАП-8551-02, 2009 г.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 Юлия Валерьевна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180000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(пользование)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  <w:lang w:val="en-US"/>
              </w:rPr>
              <w:t>,3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cantSplit w:val="false"/>
        </w:trPr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 Алина Александровна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дома, дачи, квартиры: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 (пользование)</w:t>
            </w:r>
          </w:p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56,3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name="Normal Table"/>
    <w:lsdException w:unhideWhenUsed="0" w:semiHidden="0" w:name="Table Web 2"/>
    <w:lsdException w:unhideWhenUsed="0" w:semiHidden="0" w:uiPriority="39" w:name="Table Grid"/>
    <w:lsdException w:unhideWhenUsed="0" w:semiHidden="0" w:name="Table Theme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Lucida Sans Unicode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4339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2016-05-12T06:20:00Z</dcterms:created>
  <dc:creator>user</dc:creator>
  <dc:language>ru-RU</dc:language>
  <cp:lastModifiedBy>Валеев Олег Дмитриевич</cp:lastModifiedBy>
  <dcterms:modified xsi:type="dcterms:W3CDTF">2018-05-07T07:27:00Z</dcterms:modified>
  <cp:revision>39</cp:revision>
</cp:coreProperties>
</file>