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0"/>
        <w:gridCol w:w="1995"/>
        <w:gridCol w:w="2140"/>
        <w:gridCol w:w="2640"/>
        <w:gridCol w:w="1425"/>
        <w:gridCol w:w="1680"/>
        <w:gridCol w:w="2205"/>
        <w:gridCol w:w="1440"/>
      </w:tblGrid>
      <w:tr w:rsidR="008E6F40" w:rsidRPr="008E6F40" w:rsidTr="008E6F40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Фамилия, инициалы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Общая сумма декларированного годового дохода за 2017г. (руб.)</w:t>
            </w:r>
          </w:p>
        </w:tc>
        <w:tc>
          <w:tcPr>
            <w:tcW w:w="5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Дата совершения и вид сделки, источники получения средств, за счет которых совершена сделка</w:t>
            </w:r>
          </w:p>
        </w:tc>
      </w:tr>
      <w:tr w:rsidR="008E6F40" w:rsidRPr="008E6F40" w:rsidTr="008E6F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F40" w:rsidRPr="008E6F40" w:rsidRDefault="008E6F40" w:rsidP="008E6F40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F40" w:rsidRPr="008E6F40" w:rsidRDefault="008E6F40" w:rsidP="008E6F40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F40" w:rsidRPr="008E6F40" w:rsidRDefault="008E6F40" w:rsidP="008E6F40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Площадь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(кв. 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F40" w:rsidRPr="008E6F40" w:rsidRDefault="008E6F40" w:rsidP="008E6F40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F40" w:rsidRPr="008E6F40" w:rsidRDefault="008E6F40" w:rsidP="008E6F40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E6F40" w:rsidRPr="008E6F40" w:rsidTr="008E6F40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Кондратьева Н. Д.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Супруг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Председатель Контрольно-ревизионной комиссии Ржаксинского района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378 108-26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(индивидуальная)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 (индивидуальная)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3998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64,7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</w:tr>
      <w:tr w:rsidR="008E6F40" w:rsidRPr="008E6F40" w:rsidTr="008E6F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F40" w:rsidRPr="008E6F40" w:rsidRDefault="008E6F40" w:rsidP="008E6F40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306 643-61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  в пользовании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 в пользовании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3998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64,7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Renault Duster, 2013  г. 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</w:tr>
      <w:tr w:rsidR="008E6F40" w:rsidRPr="008E6F40" w:rsidTr="008E6F40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Панкова О. Н.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Супруг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Сын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Руководитель аппарата районного Совета народных депутатов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449 644-77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(общая совместная собственность)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1500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73,8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</w:tr>
      <w:tr w:rsidR="008E6F40" w:rsidRPr="008E6F40" w:rsidTr="008E6F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F40" w:rsidRPr="008E6F40" w:rsidRDefault="008E6F40" w:rsidP="008E6F40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161 745-72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(общая совместная собственность)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1500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73,8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 xml:space="preserve">MITSUBISHI PAJERO SPORT 2004 </w:t>
            </w: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</w:t>
            </w:r>
            <w:r w:rsidRPr="008E6F40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 xml:space="preserve">. </w:t>
            </w: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в</w:t>
            </w:r>
            <w:r w:rsidRPr="008E6F40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.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КАМАЗ 53212, 1985 г. в.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Прицеп БЕЛАЗ 81201, 2008 г. в.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Прицеп бортовой ГКБ 8350, 1986 г.в.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</w:tr>
      <w:tr w:rsidR="008E6F40" w:rsidRPr="008E6F40" w:rsidTr="008E6F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F40" w:rsidRPr="008E6F40" w:rsidRDefault="008E6F40" w:rsidP="008E6F40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 (в пользовании)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(в пользовании)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73,8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1500,0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</w:tr>
      <w:tr w:rsidR="008E6F40" w:rsidRPr="008E6F40" w:rsidTr="008E6F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F40" w:rsidRPr="008E6F40" w:rsidRDefault="008E6F40" w:rsidP="008E6F40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 (в пользовании)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(в пользовании)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73,8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1500,0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</w:tr>
      <w:tr w:rsidR="008E6F40" w:rsidRPr="008E6F40" w:rsidTr="008E6F40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Парканова В. П.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Супруг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Главный специалист аппарата районного Совета народных депутатов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197 285-82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 (общая долевая собственность 1/2)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 (индивидуальная собственность)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(общая долевая собственность ½)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(индивидуальная собственность)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(общая долевая собственность ¼)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(общая долевая собственность ½)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48,0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83,8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1500,0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1500,0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3066000,0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38,3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</w:tr>
      <w:tr w:rsidR="008E6F40" w:rsidRPr="008E6F40" w:rsidTr="008E6F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F40" w:rsidRPr="008E6F40" w:rsidRDefault="008E6F40" w:rsidP="008E6F40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494 484-00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 (общая долевая собственность 1/2)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(общая долевая собственность ½)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(общая долевая собственность ¼)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(общая долевая собственность ½)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43,0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1500,0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3066000,0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38,3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Mitsubisnioutlander 2012</w:t>
            </w: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Lada Priora 2014</w:t>
            </w: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Skoda Oktavia, 2015</w:t>
            </w: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</w:t>
            </w:r>
            <w:r w:rsidRPr="008E6F40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.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</w:tr>
      <w:tr w:rsidR="008E6F40" w:rsidRPr="008E6F40" w:rsidTr="008E6F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F40" w:rsidRPr="008E6F40" w:rsidRDefault="008E6F40" w:rsidP="008E6F40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 (в пользовании)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(в пользовании)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43,0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1500,0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F40" w:rsidRPr="008E6F40" w:rsidRDefault="008E6F40" w:rsidP="008E6F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E6F4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10DB6"/>
    <w:rsid w:val="008C09C5"/>
    <w:rsid w:val="008E6F40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2018-09-05T06:21:00Z</dcterms:modified>
</cp:coreProperties>
</file>