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t>СВЕДЕНИЯ</w:t>
      </w:r>
      <w:r w:rsidRPr="008D139C">
        <w:rPr>
          <w:color w:val="000000"/>
          <w:lang w:eastAsia="ru-RU"/>
        </w:rPr>
        <w:br/>
        <w:t xml:space="preserve">о доходах, </w:t>
      </w:r>
      <w:r>
        <w:rPr>
          <w:color w:val="000000"/>
          <w:lang w:eastAsia="ru-RU"/>
        </w:rPr>
        <w:t>расходах, об имущест</w:t>
      </w:r>
      <w:r w:rsidRPr="008D139C">
        <w:rPr>
          <w:color w:val="000000"/>
          <w:lang w:eastAsia="ru-RU"/>
        </w:rPr>
        <w:t xml:space="preserve">ве  и обязательствах имущественного характера  лиц, замещающих должности муниципальной службы </w:t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t>в органе</w:t>
      </w:r>
      <w:r>
        <w:rPr>
          <w:color w:val="000000"/>
          <w:lang w:eastAsia="ru-RU"/>
        </w:rPr>
        <w:t xml:space="preserve"> </w:t>
      </w:r>
      <w:r w:rsidRPr="008D139C">
        <w:rPr>
          <w:color w:val="000000"/>
          <w:lang w:eastAsia="ru-RU"/>
        </w:rPr>
        <w:t xml:space="preserve">местного самоуправления Счетная палата Полевского городского округа и членов их семей </w:t>
      </w:r>
      <w:r>
        <w:rPr>
          <w:color w:val="000000"/>
          <w:lang w:eastAsia="ru-RU"/>
        </w:rPr>
        <w:t xml:space="preserve">за </w:t>
      </w:r>
      <w:r w:rsidRPr="00DF15F7">
        <w:rPr>
          <w:b/>
          <w:color w:val="000000"/>
          <w:lang w:eastAsia="ru-RU"/>
        </w:rPr>
        <w:t>период с 01 января по 31 декабря 201</w:t>
      </w:r>
      <w:r>
        <w:rPr>
          <w:b/>
          <w:color w:val="000000"/>
          <w:lang w:eastAsia="ru-RU"/>
        </w:rPr>
        <w:t>7</w:t>
      </w:r>
      <w:r w:rsidRPr="00DF15F7">
        <w:rPr>
          <w:b/>
          <w:color w:val="000000"/>
          <w:lang w:eastAsia="ru-RU"/>
        </w:rPr>
        <w:t xml:space="preserve"> года</w:t>
      </w:r>
      <w:r>
        <w:rPr>
          <w:color w:val="000000"/>
          <w:lang w:eastAsia="ru-RU"/>
        </w:rPr>
        <w:t>, подлежащих размещению на официальном сайте Счетной палаты Полевского городского округа</w:t>
      </w:r>
    </w:p>
    <w:p w:rsidR="006D5E68" w:rsidRPr="00F642C3" w:rsidRDefault="006D5E68" w:rsidP="00BE79F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962" w:type="dxa"/>
        <w:jc w:val="center"/>
        <w:tblInd w:w="-176" w:type="dxa"/>
        <w:tblLook w:val="04A0"/>
      </w:tblPr>
      <w:tblGrid>
        <w:gridCol w:w="1890"/>
        <w:gridCol w:w="1686"/>
        <w:gridCol w:w="1772"/>
        <w:gridCol w:w="1185"/>
        <w:gridCol w:w="970"/>
        <w:gridCol w:w="1012"/>
        <w:gridCol w:w="1535"/>
        <w:gridCol w:w="1400"/>
        <w:gridCol w:w="1069"/>
        <w:gridCol w:w="1174"/>
        <w:gridCol w:w="1269"/>
      </w:tblGrid>
      <w:tr w:rsidR="006D5E68" w:rsidRPr="00F642C3" w:rsidTr="00B93430">
        <w:trPr>
          <w:trHeight w:val="1021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C802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Перечень объектов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недвижимого имущества и транспортных средств,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принадлежащих на праве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Перечень объектов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недвижимого имущества находящихся 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642C3">
              <w:rPr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E68" w:rsidRPr="009967B4" w:rsidTr="00B93430">
        <w:trPr>
          <w:trHeight w:val="753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вид 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объектов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недвижи-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мости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площадь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распо-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вид 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объектов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недвижи-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мости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площадь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распо-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5E68" w:rsidRPr="009967B4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b/>
                <w:color w:val="000000"/>
                <w:sz w:val="20"/>
                <w:szCs w:val="20"/>
                <w:lang w:eastAsia="ru-RU"/>
              </w:rPr>
              <w:t>Фарнина Татьяна Евгеньевна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1979ED" w:rsidRDefault="006D5E68" w:rsidP="001979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979ED">
              <w:rPr>
                <w:sz w:val="20"/>
                <w:szCs w:val="20"/>
                <w:lang w:eastAsia="ru-RU"/>
              </w:rPr>
              <w:t>541988,64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B934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автомобиль легковой  Субару Форестер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B934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9967B4" w:rsidTr="00DF15F7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159C3" w:rsidRDefault="006D5E68" w:rsidP="00996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F305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F15F7">
              <w:rPr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B934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1979ED" w:rsidRDefault="006D5E68" w:rsidP="001979ED">
            <w:pPr>
              <w:jc w:val="center"/>
              <w:rPr>
                <w:sz w:val="20"/>
                <w:szCs w:val="20"/>
                <w:lang w:eastAsia="ru-RU"/>
              </w:rPr>
            </w:pPr>
            <w:r w:rsidRPr="001979ED">
              <w:rPr>
                <w:sz w:val="20"/>
                <w:szCs w:val="20"/>
                <w:lang w:eastAsia="ru-RU"/>
              </w:rPr>
              <w:t>145107,49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ЗИЛ</w:t>
            </w:r>
          </w:p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ММ 34502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b/>
                <w:color w:val="000000"/>
                <w:sz w:val="20"/>
                <w:szCs w:val="20"/>
                <w:lang w:eastAsia="ru-RU"/>
              </w:rPr>
              <w:t>Кетова</w:t>
            </w:r>
          </w:p>
          <w:p w:rsidR="006D5E68" w:rsidRPr="005B1FE5" w:rsidRDefault="006D5E68" w:rsidP="005B1F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b/>
                <w:color w:val="000000"/>
                <w:sz w:val="20"/>
                <w:szCs w:val="20"/>
                <w:lang w:eastAsia="ru-RU"/>
              </w:rPr>
              <w:t>Алена</w:t>
            </w:r>
          </w:p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b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51</w:t>
            </w:r>
            <w:r>
              <w:rPr>
                <w:color w:val="000000"/>
                <w:sz w:val="20"/>
                <w:szCs w:val="20"/>
                <w:lang w:eastAsia="ru-RU"/>
              </w:rPr>
              <w:t>5 375,6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val="en-US" w:eastAsia="ru-RU"/>
              </w:rPr>
              <w:t>Skoda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1FE5">
              <w:rPr>
                <w:color w:val="000000"/>
                <w:sz w:val="20"/>
                <w:szCs w:val="20"/>
                <w:lang w:val="en-US" w:eastAsia="ru-RU"/>
              </w:rPr>
              <w:t>Octavia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1FE5">
              <w:rPr>
                <w:color w:val="000000"/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1FE5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35D92" w:rsidRDefault="006D5E68" w:rsidP="00835D9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5D92">
              <w:rPr>
                <w:sz w:val="20"/>
                <w:szCs w:val="20"/>
                <w:lang w:eastAsia="ru-RU"/>
              </w:rPr>
              <w:t>506 379,35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5B1FE5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5B1FE5">
              <w:rPr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305BE" w:rsidRDefault="006D5E68" w:rsidP="005B1FE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F305BE">
              <w:rPr>
                <w:b/>
                <w:sz w:val="20"/>
                <w:szCs w:val="20"/>
                <w:lang w:eastAsia="ru-RU"/>
              </w:rPr>
              <w:t>Никулина</w:t>
            </w:r>
          </w:p>
          <w:p w:rsidR="006D5E68" w:rsidRPr="00F305BE" w:rsidRDefault="006D5E68" w:rsidP="005B1FE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F305BE">
              <w:rPr>
                <w:b/>
                <w:sz w:val="20"/>
                <w:szCs w:val="20"/>
                <w:lang w:eastAsia="ru-RU"/>
              </w:rPr>
              <w:t>Оксана</w:t>
            </w:r>
          </w:p>
          <w:p w:rsidR="006D5E68" w:rsidRPr="00F305BE" w:rsidRDefault="006D5E68" w:rsidP="005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305BE">
              <w:rPr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Главный специалист Счетной палаты Полевского городского округа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E425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color w:val="000000"/>
                <w:sz w:val="20"/>
                <w:szCs w:val="20"/>
                <w:lang w:eastAsia="ru-RU"/>
              </w:rPr>
              <w:t>2 500,60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305BE" w:rsidRDefault="006D5E68" w:rsidP="005B1FE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30,4 (доля 1/2)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305BE" w:rsidRDefault="006D5E68" w:rsidP="005B1FE5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305BE">
              <w:rPr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01956" w:rsidRDefault="006D5E68" w:rsidP="00E4254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2 585,38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30,4 (доля 1/2)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D5E68" w:rsidRDefault="006D5E68" w:rsidP="001C34A2">
      <w:pPr>
        <w:rPr>
          <w:sz w:val="21"/>
          <w:szCs w:val="21"/>
        </w:rPr>
      </w:pPr>
    </w:p>
    <w:p w:rsidR="006D5E68" w:rsidRDefault="006D5E68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lastRenderedPageBreak/>
        <w:t>СВЕДЕНИЯ</w:t>
      </w:r>
      <w:r w:rsidRPr="008D139C">
        <w:rPr>
          <w:color w:val="000000"/>
          <w:lang w:eastAsia="ru-RU"/>
        </w:rPr>
        <w:br/>
        <w:t xml:space="preserve">о доходах, </w:t>
      </w:r>
      <w:r>
        <w:rPr>
          <w:color w:val="000000"/>
          <w:lang w:eastAsia="ru-RU"/>
        </w:rPr>
        <w:t>расходах, об имущест</w:t>
      </w:r>
      <w:r w:rsidRPr="008D139C">
        <w:rPr>
          <w:color w:val="000000"/>
          <w:lang w:eastAsia="ru-RU"/>
        </w:rPr>
        <w:t xml:space="preserve">ве  и обязательствах имущественного характера  лиц, замещающих должности муниципальной службы </w:t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t>в органе</w:t>
      </w:r>
      <w:r>
        <w:rPr>
          <w:color w:val="000000"/>
          <w:lang w:eastAsia="ru-RU"/>
        </w:rPr>
        <w:t xml:space="preserve"> </w:t>
      </w:r>
      <w:r w:rsidRPr="008D139C">
        <w:rPr>
          <w:color w:val="000000"/>
          <w:lang w:eastAsia="ru-RU"/>
        </w:rPr>
        <w:t xml:space="preserve">местного самоуправления Счетная палата Полевского городского округа и членов их семей </w:t>
      </w:r>
      <w:r>
        <w:rPr>
          <w:color w:val="000000"/>
          <w:lang w:eastAsia="ru-RU"/>
        </w:rPr>
        <w:t xml:space="preserve">за </w:t>
      </w:r>
      <w:r w:rsidRPr="00DF15F7">
        <w:rPr>
          <w:b/>
          <w:color w:val="000000"/>
          <w:lang w:eastAsia="ru-RU"/>
        </w:rPr>
        <w:t>период с 01 января по 31 декабря 201</w:t>
      </w:r>
      <w:r>
        <w:rPr>
          <w:b/>
          <w:color w:val="000000"/>
          <w:lang w:eastAsia="ru-RU"/>
        </w:rPr>
        <w:t>7</w:t>
      </w:r>
      <w:r w:rsidRPr="00DF15F7">
        <w:rPr>
          <w:b/>
          <w:color w:val="000000"/>
          <w:lang w:eastAsia="ru-RU"/>
        </w:rPr>
        <w:t xml:space="preserve"> года</w:t>
      </w:r>
      <w:r>
        <w:rPr>
          <w:color w:val="000000"/>
          <w:lang w:eastAsia="ru-RU"/>
        </w:rPr>
        <w:t>, подлежащих размещению на официальном сайте Счетной палаты Полевского городского округа</w:t>
      </w:r>
    </w:p>
    <w:p w:rsidR="006D5E68" w:rsidRPr="00F642C3" w:rsidRDefault="006D5E68" w:rsidP="00BE79F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962" w:type="dxa"/>
        <w:jc w:val="center"/>
        <w:tblInd w:w="-176" w:type="dxa"/>
        <w:tblLook w:val="04A0"/>
      </w:tblPr>
      <w:tblGrid>
        <w:gridCol w:w="1890"/>
        <w:gridCol w:w="1686"/>
        <w:gridCol w:w="1772"/>
        <w:gridCol w:w="1185"/>
        <w:gridCol w:w="970"/>
        <w:gridCol w:w="1012"/>
        <w:gridCol w:w="1535"/>
        <w:gridCol w:w="1400"/>
        <w:gridCol w:w="1069"/>
        <w:gridCol w:w="1174"/>
        <w:gridCol w:w="1269"/>
      </w:tblGrid>
      <w:tr w:rsidR="006D5E68" w:rsidRPr="00F642C3" w:rsidTr="00B93430">
        <w:trPr>
          <w:trHeight w:val="1021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C802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Перечень объектов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недвижимого имущества и транспортных средств,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принадлежащих на праве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Перечень объектов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недвижимого имущества находящихся 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642C3">
              <w:rPr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E68" w:rsidRPr="009967B4" w:rsidTr="00B93430">
        <w:trPr>
          <w:trHeight w:val="753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вид 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объектов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недвижи-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мости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площадь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распо-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вид 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объектов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недвижи-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мости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площадь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распо-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5E68" w:rsidRPr="009967B4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b/>
                <w:color w:val="000000"/>
                <w:sz w:val="20"/>
                <w:szCs w:val="20"/>
                <w:lang w:eastAsia="ru-RU"/>
              </w:rPr>
              <w:t>Фарнина Татьяна Евгеньевна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551450,49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B934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автомобиль легковой  Субару Форестер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B934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9967B4" w:rsidTr="00DF15F7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B934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144900,00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ЗИЛ</w:t>
            </w:r>
          </w:p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ММ 34502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DF15F7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b/>
                <w:color w:val="000000"/>
                <w:sz w:val="20"/>
                <w:szCs w:val="20"/>
                <w:lang w:eastAsia="ru-RU"/>
              </w:rPr>
              <w:t>Кетова</w:t>
            </w:r>
          </w:p>
          <w:p w:rsidR="006D5E68" w:rsidRPr="005B1FE5" w:rsidRDefault="006D5E68" w:rsidP="005B1F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b/>
                <w:color w:val="000000"/>
                <w:sz w:val="20"/>
                <w:szCs w:val="20"/>
                <w:lang w:eastAsia="ru-RU"/>
              </w:rPr>
              <w:t>Алена</w:t>
            </w:r>
          </w:p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b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514 593,50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val="en-US" w:eastAsia="ru-RU"/>
              </w:rPr>
              <w:t>Skoda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1FE5">
              <w:rPr>
                <w:color w:val="000000"/>
                <w:sz w:val="20"/>
                <w:szCs w:val="20"/>
                <w:lang w:val="en-US" w:eastAsia="ru-RU"/>
              </w:rPr>
              <w:t>Octavia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1FE5">
              <w:rPr>
                <w:color w:val="000000"/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1FE5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488 287,13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5B1FE5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5B1FE5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5B1FE5">
              <w:rPr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A1464" w:rsidRDefault="006D5E68" w:rsidP="005B1FE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A1464">
              <w:rPr>
                <w:b/>
                <w:sz w:val="20"/>
                <w:szCs w:val="20"/>
                <w:lang w:eastAsia="ru-RU"/>
              </w:rPr>
              <w:t>Никулина</w:t>
            </w:r>
          </w:p>
          <w:p w:rsidR="006D5E68" w:rsidRPr="005A1464" w:rsidRDefault="006D5E68" w:rsidP="005B1FE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A1464">
              <w:rPr>
                <w:b/>
                <w:sz w:val="20"/>
                <w:szCs w:val="20"/>
                <w:lang w:eastAsia="ru-RU"/>
              </w:rPr>
              <w:t>Оксана</w:t>
            </w:r>
          </w:p>
          <w:p w:rsidR="006D5E68" w:rsidRPr="005A1464" w:rsidRDefault="006D5E68" w:rsidP="005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A1464">
              <w:rPr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Главный специалист Счетной палаты Полевского городского округа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A1464" w:rsidRDefault="006D5E68" w:rsidP="005A14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1464">
              <w:rPr>
                <w:color w:val="000000"/>
                <w:sz w:val="20"/>
                <w:szCs w:val="20"/>
                <w:lang w:eastAsia="ru-RU"/>
              </w:rPr>
              <w:t>384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1464">
              <w:rPr>
                <w:color w:val="000000"/>
                <w:sz w:val="20"/>
                <w:szCs w:val="20"/>
                <w:lang w:eastAsia="ru-RU"/>
              </w:rPr>
              <w:t>739,23</w:t>
            </w:r>
          </w:p>
          <w:p w:rsidR="006D5E68" w:rsidRPr="005B1FE5" w:rsidRDefault="006D5E68" w:rsidP="00E425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A1464" w:rsidRDefault="006D5E68" w:rsidP="005B1FE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30,4 (доля 1/2)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5E68" w:rsidRPr="00F642C3" w:rsidTr="005B1FE5">
        <w:trPr>
          <w:trHeight w:val="75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5A1464" w:rsidRDefault="006D5E68" w:rsidP="005B1FE5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5A1464">
              <w:rPr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01956" w:rsidRDefault="006D5E68" w:rsidP="00E4254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30,4 (доля 1/2)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F642C3" w:rsidRDefault="006D5E68" w:rsidP="005B1FE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E68" w:rsidRPr="005B1FE5" w:rsidRDefault="006D5E68" w:rsidP="005B1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1FE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D5E68" w:rsidRDefault="006D5E68" w:rsidP="001C34A2">
      <w:pPr>
        <w:rPr>
          <w:sz w:val="21"/>
          <w:szCs w:val="21"/>
        </w:rPr>
      </w:pPr>
    </w:p>
    <w:p w:rsidR="006D5E68" w:rsidRDefault="006D5E68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lastRenderedPageBreak/>
        <w:t>СВЕДЕНИЯ</w:t>
      </w:r>
      <w:r w:rsidRPr="008D139C">
        <w:rPr>
          <w:color w:val="000000"/>
          <w:lang w:eastAsia="ru-RU"/>
        </w:rPr>
        <w:br/>
        <w:t xml:space="preserve">о доходах, </w:t>
      </w:r>
      <w:r>
        <w:rPr>
          <w:color w:val="000000"/>
          <w:lang w:eastAsia="ru-RU"/>
        </w:rPr>
        <w:t>расходах, об имущест</w:t>
      </w:r>
      <w:r w:rsidRPr="008D139C">
        <w:rPr>
          <w:color w:val="000000"/>
          <w:lang w:eastAsia="ru-RU"/>
        </w:rPr>
        <w:t xml:space="preserve">ве  и обязательствах имущественного характера  лиц, замещающих должности муниципальной службы </w:t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t>в органе</w:t>
      </w:r>
      <w:r>
        <w:rPr>
          <w:color w:val="000000"/>
          <w:lang w:eastAsia="ru-RU"/>
        </w:rPr>
        <w:t xml:space="preserve"> </w:t>
      </w:r>
      <w:r w:rsidRPr="008D139C">
        <w:rPr>
          <w:color w:val="000000"/>
          <w:lang w:eastAsia="ru-RU"/>
        </w:rPr>
        <w:t xml:space="preserve">местного самоуправления Счетная палата Полевского городского округа и членов их семей </w:t>
      </w:r>
      <w:r>
        <w:rPr>
          <w:color w:val="000000"/>
          <w:lang w:eastAsia="ru-RU"/>
        </w:rPr>
        <w:t xml:space="preserve">за период </w:t>
      </w:r>
      <w:r w:rsidRPr="008D139C">
        <w:rPr>
          <w:color w:val="000000"/>
          <w:lang w:eastAsia="ru-RU"/>
        </w:rPr>
        <w:t>с 01 января по 31 декабря 201</w:t>
      </w:r>
      <w:r>
        <w:rPr>
          <w:color w:val="000000"/>
          <w:lang w:eastAsia="ru-RU"/>
        </w:rPr>
        <w:t>5</w:t>
      </w:r>
      <w:r w:rsidRPr="008D139C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г</w:t>
      </w:r>
      <w:r w:rsidRPr="008D139C">
        <w:rPr>
          <w:color w:val="000000"/>
          <w:lang w:eastAsia="ru-RU"/>
        </w:rPr>
        <w:t>ода</w:t>
      </w:r>
      <w:r>
        <w:rPr>
          <w:color w:val="000000"/>
          <w:lang w:eastAsia="ru-RU"/>
        </w:rPr>
        <w:t>, подлежащих размещению на официальном сайте Счетной палаты Полевского городского округа</w:t>
      </w:r>
    </w:p>
    <w:p w:rsidR="006D5E68" w:rsidRPr="00F642C3" w:rsidRDefault="006D5E68" w:rsidP="00BE79F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962" w:type="dxa"/>
        <w:jc w:val="center"/>
        <w:tblInd w:w="-176" w:type="dxa"/>
        <w:tblLook w:val="04A0"/>
      </w:tblPr>
      <w:tblGrid>
        <w:gridCol w:w="1892"/>
        <w:gridCol w:w="1689"/>
        <w:gridCol w:w="1773"/>
        <w:gridCol w:w="1163"/>
        <w:gridCol w:w="971"/>
        <w:gridCol w:w="1013"/>
        <w:gridCol w:w="1537"/>
        <w:gridCol w:w="1402"/>
        <w:gridCol w:w="1070"/>
        <w:gridCol w:w="1176"/>
        <w:gridCol w:w="1276"/>
      </w:tblGrid>
      <w:tr w:rsidR="006D5E68" w:rsidRPr="00F642C3" w:rsidTr="00C80292">
        <w:trPr>
          <w:trHeight w:val="1021"/>
          <w:jc w:val="center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C802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Перечень объектов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недвижимого имущества и транспортных средств,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принадлежащих на праве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Перечень объектов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недвижимого имущества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642C3">
              <w:rPr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E68" w:rsidRPr="009967B4" w:rsidTr="00E4247A">
        <w:trPr>
          <w:trHeight w:val="753"/>
          <w:jc w:val="center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вид 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объектов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недвижи-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мости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площадь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распо-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вид    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объектов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недвижи-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мости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>площадь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362C4E" w:rsidRDefault="006D5E68" w:rsidP="009967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2C4E">
              <w:rPr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 xml:space="preserve">распо- </w:t>
            </w:r>
            <w:r w:rsidRPr="00362C4E">
              <w:rPr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5E68" w:rsidRPr="00F642C3" w:rsidTr="00E4247A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Фарнина Татьяна Евгеньевна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C80292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color w:val="000000"/>
                <w:sz w:val="21"/>
                <w:szCs w:val="21"/>
                <w:lang w:eastAsia="ru-RU"/>
              </w:rPr>
              <w:t>76 269,43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8D13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автомобиль легковой  Субару Форестер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E4247A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E4247A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E4247A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E424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E4247A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E4247A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C80292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118 087,64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автомобиль грузовой ЗИЛ ММ34502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6A1CB8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6A1CB8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8102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DF15F7" w:rsidRDefault="006D5E68" w:rsidP="006A1C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C80292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Кетова</w:t>
            </w:r>
          </w:p>
          <w:p w:rsidR="006D5E68" w:rsidRPr="00F642C3" w:rsidRDefault="006D5E68" w:rsidP="00362C4E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Алена</w:t>
            </w:r>
          </w:p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362C4E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474 707,94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val="en-US" w:eastAsia="ru-RU"/>
              </w:rPr>
              <w:t>Skoda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642C3">
              <w:rPr>
                <w:color w:val="000000"/>
                <w:sz w:val="21"/>
                <w:szCs w:val="21"/>
                <w:lang w:val="en-US" w:eastAsia="ru-RU"/>
              </w:rPr>
              <w:t>Octavia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642C3">
              <w:rPr>
                <w:color w:val="000000"/>
                <w:sz w:val="21"/>
                <w:szCs w:val="21"/>
                <w:lang w:val="en-US" w:eastAsia="ru-RU"/>
              </w:rPr>
              <w:t>Tour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65125" w:rsidRDefault="006D5E68" w:rsidP="00362C4E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D65125">
              <w:rPr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C80292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 w:rsidRPr="00F642C3">
              <w:rPr>
                <w:color w:val="000000"/>
                <w:sz w:val="21"/>
                <w:szCs w:val="21"/>
                <w:lang w:val="en-US" w:eastAsia="ru-RU"/>
              </w:rPr>
              <w:t>4</w:t>
            </w:r>
            <w:r>
              <w:rPr>
                <w:color w:val="000000"/>
                <w:sz w:val="21"/>
                <w:szCs w:val="21"/>
                <w:lang w:eastAsia="ru-RU"/>
              </w:rPr>
              <w:t>59 537,96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52,</w:t>
            </w: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801956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 w:rsidRPr="00F642C3">
              <w:rPr>
                <w:color w:val="000000"/>
                <w:sz w:val="21"/>
                <w:szCs w:val="21"/>
                <w:lang w:val="en-US" w:eastAsia="ru-RU"/>
              </w:rPr>
              <w:t>0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>,</w:t>
            </w:r>
            <w:r w:rsidRPr="00F642C3">
              <w:rPr>
                <w:color w:val="000000"/>
                <w:sz w:val="21"/>
                <w:szCs w:val="21"/>
                <w:lang w:val="en-US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52,</w:t>
            </w: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801956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801956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01956">
              <w:rPr>
                <w:b/>
                <w:color w:val="000000"/>
                <w:sz w:val="21"/>
                <w:szCs w:val="21"/>
                <w:lang w:eastAsia="ru-RU"/>
              </w:rPr>
              <w:t>Никулина</w:t>
            </w:r>
          </w:p>
          <w:p w:rsidR="006D5E68" w:rsidRPr="00801956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01956">
              <w:rPr>
                <w:b/>
                <w:color w:val="000000"/>
                <w:sz w:val="21"/>
                <w:szCs w:val="21"/>
                <w:lang w:eastAsia="ru-RU"/>
              </w:rPr>
              <w:t>Оксана</w:t>
            </w:r>
          </w:p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01956">
              <w:rPr>
                <w:b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80195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Главный специалист Счетной палаты Полевского городского округа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801956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362 299,78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68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801956">
        <w:trPr>
          <w:trHeight w:val="753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801956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80195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30,4 (доля 1/2)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8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6D5E68" w:rsidRPr="00F642C3" w:rsidTr="00801956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801956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30,4 (доля 1/2)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362C4E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D5E68" w:rsidRDefault="006D5E68" w:rsidP="001C34A2">
      <w:pPr>
        <w:rPr>
          <w:sz w:val="21"/>
          <w:szCs w:val="21"/>
        </w:rPr>
      </w:pPr>
    </w:p>
    <w:p w:rsidR="006D5E68" w:rsidRDefault="006D5E68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lastRenderedPageBreak/>
        <w:t>СВЕДЕНИЯ</w:t>
      </w:r>
      <w:r w:rsidRPr="008D139C">
        <w:rPr>
          <w:color w:val="000000"/>
          <w:lang w:eastAsia="ru-RU"/>
        </w:rPr>
        <w:br/>
        <w:t xml:space="preserve">о доходах, </w:t>
      </w:r>
      <w:r>
        <w:rPr>
          <w:color w:val="000000"/>
          <w:lang w:eastAsia="ru-RU"/>
        </w:rPr>
        <w:t>расходах, об имущест</w:t>
      </w:r>
      <w:r w:rsidRPr="008D139C">
        <w:rPr>
          <w:color w:val="000000"/>
          <w:lang w:eastAsia="ru-RU"/>
        </w:rPr>
        <w:t xml:space="preserve">ве  и обязательствах имущественного характера  лиц, замещающих должности муниципальной службы </w:t>
      </w:r>
    </w:p>
    <w:p w:rsidR="006D5E68" w:rsidRDefault="006D5E68" w:rsidP="00BE79FA">
      <w:pPr>
        <w:spacing w:after="0" w:line="240" w:lineRule="auto"/>
        <w:jc w:val="center"/>
        <w:rPr>
          <w:color w:val="000000"/>
          <w:lang w:eastAsia="ru-RU"/>
        </w:rPr>
      </w:pPr>
      <w:r w:rsidRPr="008D139C">
        <w:rPr>
          <w:color w:val="000000"/>
          <w:lang w:eastAsia="ru-RU"/>
        </w:rPr>
        <w:t>в органе</w:t>
      </w:r>
      <w:r>
        <w:rPr>
          <w:color w:val="000000"/>
          <w:lang w:eastAsia="ru-RU"/>
        </w:rPr>
        <w:t xml:space="preserve"> </w:t>
      </w:r>
      <w:r w:rsidRPr="008D139C">
        <w:rPr>
          <w:color w:val="000000"/>
          <w:lang w:eastAsia="ru-RU"/>
        </w:rPr>
        <w:t xml:space="preserve">местного самоуправления Счетная палата Полевского городского округа и членов их семей </w:t>
      </w:r>
      <w:r>
        <w:rPr>
          <w:color w:val="000000"/>
          <w:lang w:eastAsia="ru-RU"/>
        </w:rPr>
        <w:t xml:space="preserve">за период </w:t>
      </w:r>
      <w:r w:rsidRPr="008D139C">
        <w:rPr>
          <w:color w:val="000000"/>
          <w:lang w:eastAsia="ru-RU"/>
        </w:rPr>
        <w:t xml:space="preserve">с 01 января по 31 декабря 2014 </w:t>
      </w:r>
      <w:r>
        <w:rPr>
          <w:color w:val="000000"/>
          <w:lang w:eastAsia="ru-RU"/>
        </w:rPr>
        <w:t>г</w:t>
      </w:r>
      <w:r w:rsidRPr="008D139C">
        <w:rPr>
          <w:color w:val="000000"/>
          <w:lang w:eastAsia="ru-RU"/>
        </w:rPr>
        <w:t>ода</w:t>
      </w:r>
      <w:r>
        <w:rPr>
          <w:color w:val="000000"/>
          <w:lang w:eastAsia="ru-RU"/>
        </w:rPr>
        <w:t>, подлежащих размещению на официальном сайте Счетной палаты Полевского городского округа</w:t>
      </w:r>
    </w:p>
    <w:p w:rsidR="006D5E68" w:rsidRPr="00F642C3" w:rsidRDefault="006D5E68" w:rsidP="00BE79F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962" w:type="dxa"/>
        <w:jc w:val="center"/>
        <w:tblInd w:w="-176" w:type="dxa"/>
        <w:tblLook w:val="04A0"/>
      </w:tblPr>
      <w:tblGrid>
        <w:gridCol w:w="1892"/>
        <w:gridCol w:w="1689"/>
        <w:gridCol w:w="1773"/>
        <w:gridCol w:w="1163"/>
        <w:gridCol w:w="971"/>
        <w:gridCol w:w="1013"/>
        <w:gridCol w:w="1537"/>
        <w:gridCol w:w="1402"/>
        <w:gridCol w:w="1070"/>
        <w:gridCol w:w="1176"/>
        <w:gridCol w:w="1276"/>
      </w:tblGrid>
      <w:tr w:rsidR="006D5E68" w:rsidRPr="00F642C3" w:rsidTr="007A0C06">
        <w:trPr>
          <w:trHeight w:val="1021"/>
          <w:jc w:val="center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C2B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(рублей)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Перечень объектов   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 xml:space="preserve">недвижимого имущества и транспортных средств,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 xml:space="preserve">принадлежащих на праве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Перечень объектов   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недвижимого имущества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642C3">
              <w:rPr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E68" w:rsidRPr="009967B4" w:rsidTr="007A0C06">
        <w:trPr>
          <w:trHeight w:val="753"/>
          <w:jc w:val="center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вид    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объектов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недвижи-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мости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>площадь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 xml:space="preserve">распо-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вид    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объектов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недвижи-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мости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>площадь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139C">
              <w:rPr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 xml:space="preserve">распо- </w:t>
            </w:r>
            <w:r w:rsidRPr="008D139C">
              <w:rPr>
                <w:color w:val="000000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8D139C" w:rsidRDefault="006D5E68" w:rsidP="009967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Фарнина Татьяна Евгеньевна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F642C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563104,78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8D13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автомобиль легковой  Субару Форестер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1536,0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C2B04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84281,00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автомобиль грузовой ЗИЛ ММ34502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1536,0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1536,0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F642C3" w:rsidRDefault="006D5E68" w:rsidP="00ED63C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F15F7" w:rsidRDefault="006D5E68" w:rsidP="007A0C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15F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6A1CB8" w:rsidRDefault="006D5E68" w:rsidP="007A0C06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1CB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Кетова</w:t>
            </w:r>
          </w:p>
          <w:p w:rsidR="006D5E68" w:rsidRPr="00F642C3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Алена</w:t>
            </w:r>
          </w:p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b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C2B04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134563,44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val="en-US" w:eastAsia="ru-RU"/>
              </w:rPr>
              <w:t>Skoda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642C3">
              <w:rPr>
                <w:color w:val="000000"/>
                <w:sz w:val="21"/>
                <w:szCs w:val="21"/>
                <w:lang w:val="en-US" w:eastAsia="ru-RU"/>
              </w:rPr>
              <w:t>Octavia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642C3">
              <w:rPr>
                <w:color w:val="000000"/>
                <w:sz w:val="21"/>
                <w:szCs w:val="21"/>
                <w:lang w:val="en-US" w:eastAsia="ru-RU"/>
              </w:rPr>
              <w:t>Tour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D65125" w:rsidRDefault="006D5E68" w:rsidP="00D65125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D65125">
              <w:rPr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 w:rsidRPr="00F642C3">
              <w:rPr>
                <w:color w:val="000000"/>
                <w:sz w:val="21"/>
                <w:szCs w:val="21"/>
                <w:lang w:val="en-US" w:eastAsia="ru-RU"/>
              </w:rPr>
              <w:t>4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>36164,71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52,</w:t>
            </w: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D5E68" w:rsidRPr="00F642C3" w:rsidTr="007A0C06">
        <w:trPr>
          <w:trHeight w:val="753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5D627D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 w:rsidRPr="00F642C3">
              <w:rPr>
                <w:color w:val="000000"/>
                <w:sz w:val="21"/>
                <w:szCs w:val="21"/>
                <w:lang w:val="en-US" w:eastAsia="ru-RU"/>
              </w:rPr>
              <w:t>0</w:t>
            </w:r>
            <w:r w:rsidRPr="00F642C3">
              <w:rPr>
                <w:color w:val="000000"/>
                <w:sz w:val="21"/>
                <w:szCs w:val="21"/>
                <w:lang w:eastAsia="ru-RU"/>
              </w:rPr>
              <w:t>,</w:t>
            </w:r>
            <w:r w:rsidRPr="00F642C3">
              <w:rPr>
                <w:color w:val="000000"/>
                <w:sz w:val="21"/>
                <w:szCs w:val="21"/>
                <w:lang w:val="en-US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1928F1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D6512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52,</w:t>
            </w: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42C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68" w:rsidRPr="00F642C3" w:rsidRDefault="006D5E68" w:rsidP="009D45A7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D5E68" w:rsidRDefault="006D5E68" w:rsidP="001C34A2">
      <w:pPr>
        <w:rPr>
          <w:sz w:val="21"/>
          <w:szCs w:val="21"/>
        </w:rPr>
      </w:pPr>
    </w:p>
    <w:p w:rsidR="006D5E68" w:rsidRDefault="006D5E68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D5E68" w:rsidRPr="00722ED3" w:rsidRDefault="006D5E68" w:rsidP="00BE79FA">
      <w:pPr>
        <w:spacing w:after="0" w:line="240" w:lineRule="auto"/>
        <w:jc w:val="center"/>
        <w:rPr>
          <w:color w:val="000000"/>
          <w:szCs w:val="24"/>
          <w:lang w:eastAsia="ru-RU"/>
        </w:rPr>
      </w:pPr>
      <w:r w:rsidRPr="00CC6A3E">
        <w:rPr>
          <w:color w:val="000000"/>
          <w:szCs w:val="24"/>
          <w:lang w:eastAsia="ru-RU"/>
        </w:rPr>
        <w:lastRenderedPageBreak/>
        <w:t>СВЕДЕНИЯ</w:t>
      </w:r>
      <w:r w:rsidRPr="00CC6A3E">
        <w:rPr>
          <w:color w:val="000000"/>
          <w:szCs w:val="24"/>
          <w:lang w:eastAsia="ru-RU"/>
        </w:rPr>
        <w:br/>
        <w:t>о доходах, об имуществе  и обязательствах имущественного характера  лиц, замещающих должности муниципальной службы в орган</w:t>
      </w:r>
      <w:r>
        <w:rPr>
          <w:color w:val="000000"/>
          <w:szCs w:val="24"/>
          <w:lang w:eastAsia="ru-RU"/>
        </w:rPr>
        <w:t>е</w:t>
      </w:r>
    </w:p>
    <w:p w:rsidR="006D5E68" w:rsidRDefault="006D5E68" w:rsidP="00BE79FA">
      <w:pPr>
        <w:spacing w:after="0" w:line="240" w:lineRule="auto"/>
        <w:jc w:val="center"/>
        <w:rPr>
          <w:color w:val="000000"/>
          <w:szCs w:val="24"/>
          <w:lang w:eastAsia="ru-RU"/>
        </w:rPr>
      </w:pPr>
      <w:r w:rsidRPr="00CC6A3E">
        <w:rPr>
          <w:color w:val="000000"/>
          <w:szCs w:val="24"/>
          <w:lang w:eastAsia="ru-RU"/>
        </w:rPr>
        <w:t xml:space="preserve">местного самоуправления </w:t>
      </w:r>
      <w:r>
        <w:rPr>
          <w:color w:val="000000"/>
          <w:szCs w:val="24"/>
          <w:lang w:eastAsia="ru-RU"/>
        </w:rPr>
        <w:t xml:space="preserve">Счетная палата </w:t>
      </w:r>
      <w:r w:rsidRPr="00CC6A3E">
        <w:rPr>
          <w:color w:val="000000"/>
          <w:szCs w:val="24"/>
          <w:lang w:eastAsia="ru-RU"/>
        </w:rPr>
        <w:t xml:space="preserve">Полевского городского округа и членов их семей </w:t>
      </w:r>
    </w:p>
    <w:p w:rsidR="006D5E68" w:rsidRDefault="006D5E68" w:rsidP="00BE79FA">
      <w:pPr>
        <w:spacing w:after="0" w:line="240" w:lineRule="auto"/>
        <w:jc w:val="center"/>
        <w:rPr>
          <w:color w:val="000000"/>
          <w:szCs w:val="24"/>
          <w:lang w:eastAsia="ru-RU"/>
        </w:rPr>
      </w:pPr>
      <w:r w:rsidRPr="00CC6A3E">
        <w:rPr>
          <w:color w:val="000000"/>
          <w:szCs w:val="24"/>
          <w:lang w:eastAsia="ru-RU"/>
        </w:rPr>
        <w:t xml:space="preserve"> за отчетный  финансовый год с </w:t>
      </w:r>
      <w:r>
        <w:rPr>
          <w:color w:val="000000"/>
          <w:szCs w:val="24"/>
          <w:lang w:eastAsia="ru-RU"/>
        </w:rPr>
        <w:t>0</w:t>
      </w:r>
      <w:r w:rsidRPr="00CC6A3E">
        <w:rPr>
          <w:color w:val="000000"/>
          <w:szCs w:val="24"/>
          <w:lang w:eastAsia="ru-RU"/>
        </w:rPr>
        <w:t>1 января 201</w:t>
      </w:r>
      <w:r>
        <w:rPr>
          <w:color w:val="000000"/>
          <w:szCs w:val="24"/>
          <w:lang w:eastAsia="ru-RU"/>
        </w:rPr>
        <w:t>3</w:t>
      </w:r>
      <w:r w:rsidRPr="00CC6A3E">
        <w:rPr>
          <w:color w:val="000000"/>
          <w:szCs w:val="24"/>
          <w:lang w:eastAsia="ru-RU"/>
        </w:rPr>
        <w:t xml:space="preserve"> года по 31 декабря 201</w:t>
      </w:r>
      <w:r>
        <w:rPr>
          <w:color w:val="000000"/>
          <w:szCs w:val="24"/>
          <w:lang w:eastAsia="ru-RU"/>
        </w:rPr>
        <w:t>3</w:t>
      </w:r>
      <w:r w:rsidRPr="00CC6A3E">
        <w:rPr>
          <w:color w:val="000000"/>
          <w:szCs w:val="24"/>
          <w:lang w:eastAsia="ru-RU"/>
        </w:rPr>
        <w:t xml:space="preserve"> года</w:t>
      </w:r>
    </w:p>
    <w:p w:rsidR="006D5E68" w:rsidRDefault="006D5E68" w:rsidP="00BE79FA">
      <w:pPr>
        <w:spacing w:after="0" w:line="240" w:lineRule="auto"/>
        <w:jc w:val="center"/>
      </w:pPr>
    </w:p>
    <w:tbl>
      <w:tblPr>
        <w:tblW w:w="15786" w:type="dxa"/>
        <w:jc w:val="center"/>
        <w:tblInd w:w="-176" w:type="dxa"/>
        <w:tblLook w:val="04A0"/>
      </w:tblPr>
      <w:tblGrid>
        <w:gridCol w:w="1897"/>
        <w:gridCol w:w="2273"/>
        <w:gridCol w:w="2084"/>
        <w:gridCol w:w="1885"/>
        <w:gridCol w:w="1108"/>
        <w:gridCol w:w="1096"/>
        <w:gridCol w:w="1746"/>
        <w:gridCol w:w="1492"/>
        <w:gridCol w:w="1108"/>
        <w:gridCol w:w="1097"/>
      </w:tblGrid>
      <w:tr w:rsidR="006D5E68" w:rsidRPr="009967B4" w:rsidTr="00642F55">
        <w:trPr>
          <w:trHeight w:val="1021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6659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Декларированный годовой доход за 201</w:t>
            </w:r>
            <w:r>
              <w:rPr>
                <w:color w:val="000000"/>
                <w:szCs w:val="24"/>
                <w:lang w:eastAsia="ru-RU"/>
              </w:rPr>
              <w:t xml:space="preserve">3 </w:t>
            </w:r>
            <w:r w:rsidRPr="009967B4">
              <w:rPr>
                <w:color w:val="000000"/>
                <w:szCs w:val="24"/>
                <w:lang w:eastAsia="ru-RU"/>
              </w:rPr>
              <w:t>год (рублей)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Перечень объектов   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принадлежащих на праве </w:t>
            </w:r>
            <w:r w:rsidRPr="009967B4">
              <w:rPr>
                <w:color w:val="000000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Перечень объектов    </w:t>
            </w:r>
            <w:r w:rsidRPr="009967B4">
              <w:rPr>
                <w:color w:val="000000"/>
                <w:szCs w:val="24"/>
                <w:lang w:eastAsia="ru-RU"/>
              </w:rPr>
              <w:br/>
              <w:t>недвижимого имущества находящихся в пользовании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вид     </w:t>
            </w:r>
            <w:r w:rsidRPr="009967B4">
              <w:rPr>
                <w:color w:val="000000"/>
                <w:szCs w:val="24"/>
                <w:lang w:eastAsia="ru-RU"/>
              </w:rPr>
              <w:br/>
              <w:t>объектов</w:t>
            </w:r>
            <w:r w:rsidRPr="009967B4">
              <w:rPr>
                <w:color w:val="000000"/>
                <w:szCs w:val="24"/>
                <w:lang w:eastAsia="ru-RU"/>
              </w:rPr>
              <w:br/>
              <w:t>недвижи-</w:t>
            </w:r>
            <w:r w:rsidRPr="009967B4">
              <w:rPr>
                <w:color w:val="000000"/>
                <w:szCs w:val="24"/>
                <w:lang w:eastAsia="ru-RU"/>
              </w:rPr>
              <w:br/>
              <w:t>мости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площадь</w:t>
            </w:r>
            <w:r w:rsidRPr="009967B4">
              <w:rPr>
                <w:color w:val="000000"/>
                <w:szCs w:val="24"/>
                <w:lang w:eastAsia="ru-RU"/>
              </w:rPr>
              <w:br/>
              <w:t>(кв. м)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страна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распо- </w:t>
            </w:r>
            <w:r w:rsidRPr="009967B4">
              <w:rPr>
                <w:color w:val="000000"/>
                <w:szCs w:val="24"/>
                <w:lang w:eastAsia="ru-RU"/>
              </w:rPr>
              <w:br/>
              <w:t>ложения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Транспортные средства </w:t>
            </w:r>
            <w:r w:rsidRPr="009967B4">
              <w:rPr>
                <w:color w:val="000000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вид     </w:t>
            </w:r>
            <w:r w:rsidRPr="009967B4">
              <w:rPr>
                <w:color w:val="000000"/>
                <w:szCs w:val="24"/>
                <w:lang w:eastAsia="ru-RU"/>
              </w:rPr>
              <w:br/>
              <w:t>объектов</w:t>
            </w:r>
            <w:r w:rsidRPr="009967B4">
              <w:rPr>
                <w:color w:val="000000"/>
                <w:szCs w:val="24"/>
                <w:lang w:eastAsia="ru-RU"/>
              </w:rPr>
              <w:br/>
              <w:t>недвижи-</w:t>
            </w:r>
            <w:r w:rsidRPr="009967B4">
              <w:rPr>
                <w:color w:val="000000"/>
                <w:szCs w:val="24"/>
                <w:lang w:eastAsia="ru-RU"/>
              </w:rPr>
              <w:br/>
              <w:t>мости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площадь</w:t>
            </w:r>
            <w:r w:rsidRPr="009967B4">
              <w:rPr>
                <w:color w:val="000000"/>
                <w:szCs w:val="24"/>
                <w:lang w:eastAsia="ru-RU"/>
              </w:rPr>
              <w:br/>
              <w:t>(кв. м)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страна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распо- </w:t>
            </w:r>
            <w:r w:rsidRPr="009967B4">
              <w:rPr>
                <w:color w:val="000000"/>
                <w:szCs w:val="24"/>
                <w:lang w:eastAsia="ru-RU"/>
              </w:rPr>
              <w:br/>
              <w:t>ложения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384E3B" w:rsidRDefault="006D5E68" w:rsidP="00ED63C7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84E3B">
              <w:rPr>
                <w:b/>
                <w:color w:val="000000"/>
                <w:szCs w:val="24"/>
                <w:lang w:eastAsia="ru-RU"/>
              </w:rPr>
              <w:t xml:space="preserve">Фарнина Татьяна Евгеньевна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522</w:t>
            </w:r>
            <w:r w:rsidRPr="009967B4">
              <w:rPr>
                <w:color w:val="000000"/>
                <w:szCs w:val="24"/>
                <w:lang w:eastAsia="ru-RU"/>
              </w:rPr>
              <w:t>744,</w:t>
            </w:r>
            <w:r>
              <w:rPr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автомобиль легковой  Субару Форестер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82</w:t>
            </w:r>
            <w:r>
              <w:rPr>
                <w:color w:val="000000"/>
                <w:szCs w:val="24"/>
                <w:lang w:eastAsia="ru-RU"/>
              </w:rPr>
              <w:t>800</w:t>
            </w:r>
            <w:r w:rsidRPr="009967B4"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автомобиль грузовой ЗИЛ ММ34502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230,13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ED63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384E3B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84E3B">
              <w:rPr>
                <w:b/>
                <w:color w:val="000000"/>
                <w:szCs w:val="24"/>
                <w:lang w:eastAsia="ru-RU"/>
              </w:rPr>
              <w:lastRenderedPageBreak/>
              <w:t>Мансурова</w:t>
            </w:r>
          </w:p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84E3B">
              <w:rPr>
                <w:b/>
                <w:color w:val="000000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438154,50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482887,29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384E3B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84E3B">
              <w:rPr>
                <w:b/>
                <w:color w:val="000000"/>
                <w:szCs w:val="24"/>
                <w:lang w:eastAsia="ru-RU"/>
              </w:rPr>
              <w:t>Кетова</w:t>
            </w:r>
          </w:p>
          <w:p w:rsidR="006D5E68" w:rsidRPr="00384E3B" w:rsidRDefault="006D5E68" w:rsidP="001928F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84E3B">
              <w:rPr>
                <w:b/>
                <w:color w:val="000000"/>
                <w:szCs w:val="24"/>
                <w:lang w:eastAsia="ru-RU"/>
              </w:rPr>
              <w:t>Алена</w:t>
            </w:r>
          </w:p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84E3B">
              <w:rPr>
                <w:b/>
                <w:color w:val="000000"/>
                <w:szCs w:val="24"/>
                <w:lang w:eastAsia="ru-RU"/>
              </w:rPr>
              <w:t>Александровна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348809,20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6D5E68" w:rsidRPr="00BD61C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Skoda</w:t>
            </w:r>
            <w:r w:rsidRPr="00BD61C8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Octavia</w:t>
            </w:r>
            <w:r w:rsidRPr="00BD61C8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Tour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FF1A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BD61C8" w:rsidRDefault="006D5E68" w:rsidP="005D627D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435017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val="en-US" w:eastAsia="ru-RU"/>
              </w:rPr>
              <w:t>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FF1A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642F55">
        <w:trPr>
          <w:trHeight w:val="75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BD61C8" w:rsidRDefault="006D5E68" w:rsidP="005D627D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0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val="en-US" w:eastAsia="ru-RU"/>
              </w:rPr>
              <w:t>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1928F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FF1A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E68" w:rsidRPr="009967B4" w:rsidRDefault="006D5E68" w:rsidP="009D45A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6D5E68" w:rsidRDefault="006D5E68" w:rsidP="001C34A2"/>
    <w:p w:rsidR="006D5E68" w:rsidRDefault="006D5E68">
      <w:pPr>
        <w:spacing w:after="0" w:line="240" w:lineRule="auto"/>
      </w:pPr>
      <w:r>
        <w:br w:type="page"/>
      </w:r>
    </w:p>
    <w:p w:rsidR="006D5E68" w:rsidRPr="00722ED3" w:rsidRDefault="006D5E68" w:rsidP="00DD5830">
      <w:pPr>
        <w:spacing w:after="0" w:line="240" w:lineRule="auto"/>
        <w:jc w:val="center"/>
        <w:rPr>
          <w:color w:val="000000"/>
          <w:szCs w:val="24"/>
          <w:lang w:eastAsia="ru-RU"/>
        </w:rPr>
      </w:pPr>
      <w:r w:rsidRPr="00CC6A3E">
        <w:rPr>
          <w:color w:val="000000"/>
          <w:szCs w:val="24"/>
          <w:lang w:eastAsia="ru-RU"/>
        </w:rPr>
        <w:lastRenderedPageBreak/>
        <w:t>СВЕДЕНИЯ</w:t>
      </w:r>
      <w:r w:rsidRPr="00CC6A3E">
        <w:rPr>
          <w:color w:val="000000"/>
          <w:szCs w:val="24"/>
          <w:lang w:eastAsia="ru-RU"/>
        </w:rPr>
        <w:br/>
        <w:t>о доходах, об имуществе  и обязательствах имущественного характера  лиц, замещающих должности муниципальной службы в органах</w:t>
      </w:r>
    </w:p>
    <w:p w:rsidR="006D5E68" w:rsidRDefault="006D5E68" w:rsidP="00DD5830">
      <w:pPr>
        <w:jc w:val="center"/>
      </w:pPr>
      <w:r w:rsidRPr="00CC6A3E">
        <w:rPr>
          <w:color w:val="000000"/>
          <w:szCs w:val="24"/>
          <w:lang w:eastAsia="ru-RU"/>
        </w:rPr>
        <w:t xml:space="preserve">местного самоуправления Полевского городского округа и членов их семей  за отчетный  финансовый год </w:t>
      </w:r>
      <w:r w:rsidRPr="00CC6A3E">
        <w:rPr>
          <w:color w:val="000000"/>
          <w:szCs w:val="24"/>
          <w:lang w:eastAsia="ru-RU"/>
        </w:rPr>
        <w:br/>
        <w:t xml:space="preserve">с </w:t>
      </w:r>
      <w:r>
        <w:rPr>
          <w:color w:val="000000"/>
          <w:szCs w:val="24"/>
          <w:lang w:eastAsia="ru-RU"/>
        </w:rPr>
        <w:t>0</w:t>
      </w:r>
      <w:r w:rsidRPr="00CC6A3E">
        <w:rPr>
          <w:color w:val="000000"/>
          <w:szCs w:val="24"/>
          <w:lang w:eastAsia="ru-RU"/>
        </w:rPr>
        <w:t>1 января 201</w:t>
      </w:r>
      <w:r>
        <w:rPr>
          <w:color w:val="000000"/>
          <w:szCs w:val="24"/>
          <w:lang w:eastAsia="ru-RU"/>
        </w:rPr>
        <w:t>2</w:t>
      </w:r>
      <w:r w:rsidRPr="00CC6A3E">
        <w:rPr>
          <w:color w:val="000000"/>
          <w:szCs w:val="24"/>
          <w:lang w:eastAsia="ru-RU"/>
        </w:rPr>
        <w:t xml:space="preserve"> года по 31 декабря 201</w:t>
      </w:r>
      <w:r>
        <w:rPr>
          <w:color w:val="000000"/>
          <w:szCs w:val="24"/>
          <w:lang w:eastAsia="ru-RU"/>
        </w:rPr>
        <w:t>2</w:t>
      </w:r>
      <w:r w:rsidRPr="00CC6A3E">
        <w:rPr>
          <w:color w:val="000000"/>
          <w:szCs w:val="24"/>
          <w:lang w:eastAsia="ru-RU"/>
        </w:rPr>
        <w:t xml:space="preserve"> года</w:t>
      </w:r>
    </w:p>
    <w:tbl>
      <w:tblPr>
        <w:tblW w:w="15786" w:type="dxa"/>
        <w:jc w:val="center"/>
        <w:tblInd w:w="-176" w:type="dxa"/>
        <w:tblLook w:val="04A0"/>
      </w:tblPr>
      <w:tblGrid>
        <w:gridCol w:w="1916"/>
        <w:gridCol w:w="2519"/>
        <w:gridCol w:w="2084"/>
        <w:gridCol w:w="1557"/>
        <w:gridCol w:w="1108"/>
        <w:gridCol w:w="1096"/>
        <w:gridCol w:w="1761"/>
        <w:gridCol w:w="1540"/>
        <w:gridCol w:w="1108"/>
        <w:gridCol w:w="1097"/>
      </w:tblGrid>
      <w:tr w:rsidR="006D5E68" w:rsidRPr="009967B4" w:rsidTr="002579D2">
        <w:trPr>
          <w:trHeight w:val="1021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Декларированный годовой доход за 2012 год (рублей)</w:t>
            </w:r>
          </w:p>
        </w:tc>
        <w:tc>
          <w:tcPr>
            <w:tcW w:w="5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Перечень объектов   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принадлежащих на праве </w:t>
            </w:r>
            <w:r w:rsidRPr="009967B4">
              <w:rPr>
                <w:color w:val="000000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Перечень объектов    </w:t>
            </w:r>
            <w:r w:rsidRPr="009967B4">
              <w:rPr>
                <w:color w:val="000000"/>
                <w:szCs w:val="24"/>
                <w:lang w:eastAsia="ru-RU"/>
              </w:rPr>
              <w:br/>
              <w:t>недвижимого имущества находящихся в пользовании</w:t>
            </w:r>
          </w:p>
        </w:tc>
      </w:tr>
      <w:tr w:rsidR="006D5E68" w:rsidRPr="009967B4" w:rsidTr="002579D2">
        <w:trPr>
          <w:trHeight w:val="753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вид     </w:t>
            </w:r>
            <w:r w:rsidRPr="009967B4">
              <w:rPr>
                <w:color w:val="000000"/>
                <w:szCs w:val="24"/>
                <w:lang w:eastAsia="ru-RU"/>
              </w:rPr>
              <w:br/>
              <w:t>объектов</w:t>
            </w:r>
            <w:r w:rsidRPr="009967B4">
              <w:rPr>
                <w:color w:val="000000"/>
                <w:szCs w:val="24"/>
                <w:lang w:eastAsia="ru-RU"/>
              </w:rPr>
              <w:br/>
              <w:t>недвижи-</w:t>
            </w:r>
            <w:r w:rsidRPr="009967B4">
              <w:rPr>
                <w:color w:val="000000"/>
                <w:szCs w:val="24"/>
                <w:lang w:eastAsia="ru-RU"/>
              </w:rPr>
              <w:br/>
              <w:t>мости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площадь</w:t>
            </w:r>
            <w:r w:rsidRPr="009967B4">
              <w:rPr>
                <w:color w:val="000000"/>
                <w:szCs w:val="24"/>
                <w:lang w:eastAsia="ru-RU"/>
              </w:rPr>
              <w:br/>
              <w:t>(кв. м)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страна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распо- </w:t>
            </w:r>
            <w:r w:rsidRPr="009967B4">
              <w:rPr>
                <w:color w:val="000000"/>
                <w:szCs w:val="24"/>
                <w:lang w:eastAsia="ru-RU"/>
              </w:rPr>
              <w:br/>
              <w:t>ложения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Транспортные средства </w:t>
            </w:r>
            <w:r w:rsidRPr="009967B4">
              <w:rPr>
                <w:color w:val="000000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вид     </w:t>
            </w:r>
            <w:r w:rsidRPr="009967B4">
              <w:rPr>
                <w:color w:val="000000"/>
                <w:szCs w:val="24"/>
                <w:lang w:eastAsia="ru-RU"/>
              </w:rPr>
              <w:br/>
              <w:t>объектов</w:t>
            </w:r>
            <w:r w:rsidRPr="009967B4">
              <w:rPr>
                <w:color w:val="000000"/>
                <w:szCs w:val="24"/>
                <w:lang w:eastAsia="ru-RU"/>
              </w:rPr>
              <w:br/>
              <w:t>недвижи-</w:t>
            </w:r>
            <w:r w:rsidRPr="009967B4">
              <w:rPr>
                <w:color w:val="000000"/>
                <w:szCs w:val="24"/>
                <w:lang w:eastAsia="ru-RU"/>
              </w:rPr>
              <w:br/>
              <w:t>мости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площадь</w:t>
            </w:r>
            <w:r w:rsidRPr="009967B4">
              <w:rPr>
                <w:color w:val="000000"/>
                <w:szCs w:val="24"/>
                <w:lang w:eastAsia="ru-RU"/>
              </w:rPr>
              <w:br/>
              <w:t>(кв. м)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страна </w:t>
            </w:r>
            <w:r w:rsidRPr="009967B4">
              <w:rPr>
                <w:color w:val="000000"/>
                <w:szCs w:val="24"/>
                <w:lang w:eastAsia="ru-RU"/>
              </w:rPr>
              <w:br/>
              <w:t xml:space="preserve">распо- </w:t>
            </w:r>
            <w:r w:rsidRPr="009967B4">
              <w:rPr>
                <w:color w:val="000000"/>
                <w:szCs w:val="24"/>
                <w:lang w:eastAsia="ru-RU"/>
              </w:rPr>
              <w:br/>
              <w:t>ложения</w:t>
            </w:r>
          </w:p>
        </w:tc>
      </w:tr>
      <w:tr w:rsidR="006D5E68" w:rsidRPr="009967B4" w:rsidTr="002579D2">
        <w:trPr>
          <w:trHeight w:val="196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Пряхина Татьяна Викторовна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368695,24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автомобиль легковой  Тойота королла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579D2">
              <w:rPr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33,8</w:t>
            </w:r>
            <w:r w:rsidRPr="002579D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579D2">
              <w:rPr>
                <w:color w:val="000000"/>
                <w:szCs w:val="24"/>
                <w:lang w:eastAsia="ru-RU"/>
              </w:rPr>
              <w:t>Россия </w:t>
            </w:r>
          </w:p>
        </w:tc>
      </w:tr>
      <w:tr w:rsidR="006D5E68" w:rsidRPr="009967B4" w:rsidTr="002579D2">
        <w:trPr>
          <w:trHeight w:val="624"/>
          <w:jc w:val="center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212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414565,98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6D5E68" w:rsidRPr="009967B4" w:rsidRDefault="006D5E68" w:rsidP="009967B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6D5E68" w:rsidRPr="009967B4" w:rsidRDefault="006D5E68" w:rsidP="009967B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автомобиль легковой  Тойота королла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2579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579D2">
              <w:rPr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2579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33,8</w:t>
            </w:r>
            <w:r w:rsidRPr="002579D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E68" w:rsidRPr="002579D2" w:rsidRDefault="006D5E68" w:rsidP="002579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579D2">
              <w:rPr>
                <w:color w:val="000000"/>
                <w:szCs w:val="24"/>
                <w:lang w:eastAsia="ru-RU"/>
              </w:rPr>
              <w:t>Россия </w:t>
            </w:r>
          </w:p>
        </w:tc>
      </w:tr>
      <w:tr w:rsidR="006D5E68" w:rsidRPr="009967B4" w:rsidTr="002579D2">
        <w:trPr>
          <w:trHeight w:val="782"/>
          <w:jc w:val="center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2579D2" w:rsidRDefault="006D5E68" w:rsidP="002579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2579D2" w:rsidRDefault="006D5E68" w:rsidP="002579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2579D2" w:rsidRDefault="006D5E68" w:rsidP="002579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517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Фарнина Татьяна Евгеньевна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Инспектор Счетной палаты Полевского городского округа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484744,14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 xml:space="preserve">автомобиль легковой  Субару Форестер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539"/>
          <w:jc w:val="center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272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82920,58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автомобиль грузовой ЗИЛ ММ34502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541"/>
          <w:jc w:val="center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269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153,79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407"/>
          <w:jc w:val="center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268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  <w:tr w:rsidR="006D5E68" w:rsidRPr="009967B4" w:rsidTr="002579D2">
        <w:trPr>
          <w:trHeight w:val="556"/>
          <w:jc w:val="center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1536,0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E68" w:rsidRPr="009967B4" w:rsidRDefault="006D5E68" w:rsidP="009967B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67B4">
              <w:rPr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155D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5E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F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2018-08-31T09:29:00Z</dcterms:modified>
</cp:coreProperties>
</file>