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4D" w:rsidRPr="009C6A66" w:rsidRDefault="00C41B4D" w:rsidP="000039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1B4D" w:rsidRPr="001B36CF" w:rsidRDefault="00C41B4D" w:rsidP="000039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6CF">
        <w:rPr>
          <w:rFonts w:ascii="Times New Roman" w:hAnsi="Times New Roman" w:cs="Times New Roman"/>
          <w:sz w:val="24"/>
          <w:szCs w:val="24"/>
        </w:rPr>
        <w:t>Сведения</w:t>
      </w:r>
    </w:p>
    <w:p w:rsidR="00C41B4D" w:rsidRDefault="00C41B4D" w:rsidP="000039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36C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A82750">
        <w:rPr>
          <w:rFonts w:ascii="Times New Roman" w:hAnsi="Times New Roman" w:cs="Times New Roman"/>
          <w:sz w:val="24"/>
          <w:szCs w:val="24"/>
        </w:rPr>
        <w:t xml:space="preserve"> </w:t>
      </w:r>
      <w:r w:rsidRPr="001B36CF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1B36CF" w:rsidRPr="001B36CF">
        <w:rPr>
          <w:rFonts w:ascii="Times New Roman" w:hAnsi="Times New Roman" w:cs="Times New Roman"/>
          <w:bCs/>
          <w:sz w:val="24"/>
          <w:szCs w:val="24"/>
        </w:rPr>
        <w:t>лиц, замещающих муниципальные должности и муниципальных служащих в районном Совете МР "Вилюйский улус (район)" и Контрольно-счетной палате МР "Вилюйский улус (район)"</w:t>
      </w:r>
      <w:r w:rsidRPr="001B36CF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8704F2">
        <w:rPr>
          <w:rFonts w:ascii="Times New Roman" w:hAnsi="Times New Roman" w:cs="Times New Roman"/>
          <w:sz w:val="24"/>
          <w:szCs w:val="24"/>
        </w:rPr>
        <w:t xml:space="preserve"> </w:t>
      </w:r>
      <w:r w:rsidRPr="001B36CF">
        <w:rPr>
          <w:rFonts w:ascii="Times New Roman" w:hAnsi="Times New Roman" w:cs="Times New Roman"/>
          <w:sz w:val="24"/>
          <w:szCs w:val="24"/>
        </w:rPr>
        <w:t>его семьи за период</w:t>
      </w:r>
      <w:r w:rsidR="008704F2">
        <w:rPr>
          <w:rFonts w:ascii="Times New Roman" w:hAnsi="Times New Roman" w:cs="Times New Roman"/>
          <w:sz w:val="24"/>
          <w:szCs w:val="24"/>
        </w:rPr>
        <w:t xml:space="preserve"> </w:t>
      </w:r>
      <w:r w:rsidRPr="001B36C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1B36CF" w:rsidRPr="001B36CF">
        <w:rPr>
          <w:rFonts w:ascii="Times New Roman" w:hAnsi="Times New Roman" w:cs="Times New Roman"/>
          <w:sz w:val="24"/>
          <w:szCs w:val="24"/>
        </w:rPr>
        <w:t>1</w:t>
      </w:r>
      <w:r w:rsidR="00812A10" w:rsidRPr="00812A10">
        <w:rPr>
          <w:rFonts w:ascii="Times New Roman" w:hAnsi="Times New Roman" w:cs="Times New Roman"/>
          <w:sz w:val="24"/>
          <w:szCs w:val="24"/>
        </w:rPr>
        <w:t>7</w:t>
      </w:r>
      <w:r w:rsidRPr="001B36C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67AF" w:rsidRDefault="006267AF" w:rsidP="000039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600" w:firstRow="0" w:lastRow="0" w:firstColumn="0" w:lastColumn="0" w:noHBand="1" w:noVBand="1"/>
      </w:tblPr>
      <w:tblGrid>
        <w:gridCol w:w="683"/>
        <w:gridCol w:w="2968"/>
        <w:gridCol w:w="1794"/>
        <w:gridCol w:w="1373"/>
        <w:gridCol w:w="1468"/>
        <w:gridCol w:w="957"/>
        <w:gridCol w:w="2007"/>
        <w:gridCol w:w="1207"/>
        <w:gridCol w:w="958"/>
        <w:gridCol w:w="1002"/>
      </w:tblGrid>
      <w:tr w:rsidR="00FE05E8" w:rsidRPr="00540F48" w:rsidTr="007F2C99">
        <w:trPr>
          <w:tblHeader/>
          <w:jc w:val="center"/>
        </w:trPr>
        <w:tc>
          <w:tcPr>
            <w:tcW w:w="683" w:type="dxa"/>
            <w:vMerge w:val="restart"/>
          </w:tcPr>
          <w:p w:rsidR="00FE05E8" w:rsidRPr="00540F48" w:rsidRDefault="00FE05E8" w:rsidP="00FE05E8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812A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812A10" w:rsidRPr="00812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0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E05E8" w:rsidRPr="00540F48" w:rsidTr="007F2C99">
        <w:trPr>
          <w:tblHeader/>
          <w:jc w:val="center"/>
        </w:trPr>
        <w:tc>
          <w:tcPr>
            <w:tcW w:w="683" w:type="dxa"/>
            <w:vMerge/>
          </w:tcPr>
          <w:p w:rsidR="00FE05E8" w:rsidRPr="00540F48" w:rsidRDefault="00FE05E8" w:rsidP="00FE05E8">
            <w:pPr>
              <w:pStyle w:val="ConsPlusNormal"/>
              <w:numPr>
                <w:ilvl w:val="0"/>
                <w:numId w:val="6"/>
              </w:numPr>
              <w:ind w:hanging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545A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1B3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1B3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1B36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E8" w:rsidRPr="00540F48" w:rsidRDefault="00FE05E8" w:rsidP="009C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F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 w:val="restart"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 w:val="restart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Корякин Гаврил Семенович – председатель районного Совета МР "Вилюйский улус (район)" </w:t>
            </w:r>
          </w:p>
        </w:tc>
        <w:tc>
          <w:tcPr>
            <w:tcW w:w="1794" w:type="dxa"/>
            <w:vMerge w:val="restart"/>
          </w:tcPr>
          <w:p w:rsidR="007F2C99" w:rsidRPr="004F11DB" w:rsidRDefault="007F2C99" w:rsidP="00EC28C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1924279</w:t>
            </w:r>
            <w:r>
              <w:rPr>
                <w:rFonts w:eastAsia="Calibri"/>
              </w:rPr>
              <w:t>,</w:t>
            </w:r>
            <w:r>
              <w:rPr>
                <w:rFonts w:eastAsia="Calibri"/>
                <w:lang w:val="en-US"/>
              </w:rPr>
              <w:t>58</w:t>
            </w:r>
          </w:p>
        </w:tc>
        <w:tc>
          <w:tcPr>
            <w:tcW w:w="1373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Земельный участок</w:t>
            </w:r>
          </w:p>
        </w:tc>
        <w:tc>
          <w:tcPr>
            <w:tcW w:w="1468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900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 w:val="restart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Автомобиль Тойота Кроун (индивидуальная)</w:t>
            </w:r>
          </w:p>
        </w:tc>
        <w:tc>
          <w:tcPr>
            <w:tcW w:w="1207" w:type="dxa"/>
            <w:vMerge w:val="restart"/>
          </w:tcPr>
          <w:p w:rsidR="007F2C99" w:rsidRPr="00540F48" w:rsidRDefault="007F2C99" w:rsidP="007F2C99">
            <w:pPr>
              <w:jc w:val="center"/>
            </w:pPr>
            <w:r w:rsidRPr="00540F48">
              <w:t>-</w:t>
            </w:r>
          </w:p>
        </w:tc>
        <w:tc>
          <w:tcPr>
            <w:tcW w:w="958" w:type="dxa"/>
            <w:vMerge w:val="restart"/>
          </w:tcPr>
          <w:p w:rsidR="007F2C99" w:rsidRPr="00540F48" w:rsidRDefault="007F2C99" w:rsidP="00811CE7">
            <w:pPr>
              <w:jc w:val="center"/>
            </w:pPr>
            <w:r w:rsidRPr="00540F48">
              <w:t>-</w:t>
            </w:r>
          </w:p>
        </w:tc>
        <w:tc>
          <w:tcPr>
            <w:tcW w:w="1002" w:type="dxa"/>
            <w:vMerge w:val="restart"/>
          </w:tcPr>
          <w:p w:rsidR="007F2C99" w:rsidRPr="00540F48" w:rsidRDefault="007F2C99" w:rsidP="00811CE7">
            <w:pPr>
              <w:jc w:val="center"/>
            </w:pPr>
            <w:r w:rsidRPr="00540F48">
              <w:t>-</w:t>
            </w: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Дом </w:t>
            </w:r>
          </w:p>
        </w:tc>
        <w:tc>
          <w:tcPr>
            <w:tcW w:w="1468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182,9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Квартира</w:t>
            </w:r>
          </w:p>
        </w:tc>
        <w:tc>
          <w:tcPr>
            <w:tcW w:w="1468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38,7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Гараж</w:t>
            </w:r>
          </w:p>
        </w:tc>
        <w:tc>
          <w:tcPr>
            <w:tcW w:w="1468" w:type="dxa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83,6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 w:val="restart"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 w:val="restart"/>
          </w:tcPr>
          <w:p w:rsidR="007F2C99" w:rsidRPr="00540F48" w:rsidRDefault="007F2C99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Супруга </w:t>
            </w:r>
          </w:p>
        </w:tc>
        <w:tc>
          <w:tcPr>
            <w:tcW w:w="1794" w:type="dxa"/>
            <w:vMerge w:val="restart"/>
          </w:tcPr>
          <w:p w:rsidR="007F2C99" w:rsidRPr="00540F48" w:rsidRDefault="007F2C99" w:rsidP="00540F4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220945,59</w:t>
            </w:r>
          </w:p>
        </w:tc>
        <w:tc>
          <w:tcPr>
            <w:tcW w:w="1373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Земельный участок</w:t>
            </w:r>
          </w:p>
        </w:tc>
        <w:tc>
          <w:tcPr>
            <w:tcW w:w="1468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900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 w:val="restart"/>
          </w:tcPr>
          <w:p w:rsidR="007F2C99" w:rsidRPr="00540F48" w:rsidRDefault="007F2C99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207" w:type="dxa"/>
            <w:vMerge w:val="restart"/>
          </w:tcPr>
          <w:p w:rsidR="007F2C99" w:rsidRPr="00540F48" w:rsidRDefault="007F2C99" w:rsidP="00811CE7">
            <w:pPr>
              <w:jc w:val="center"/>
            </w:pPr>
            <w:r w:rsidRPr="00540F48">
              <w:t>-</w:t>
            </w:r>
          </w:p>
        </w:tc>
        <w:tc>
          <w:tcPr>
            <w:tcW w:w="958" w:type="dxa"/>
            <w:vMerge w:val="restart"/>
          </w:tcPr>
          <w:p w:rsidR="007F2C99" w:rsidRPr="00540F48" w:rsidRDefault="007F2C99" w:rsidP="00811CE7">
            <w:pPr>
              <w:jc w:val="center"/>
            </w:pPr>
            <w:r w:rsidRPr="00540F48">
              <w:t>-</w:t>
            </w:r>
          </w:p>
        </w:tc>
        <w:tc>
          <w:tcPr>
            <w:tcW w:w="1002" w:type="dxa"/>
            <w:vMerge w:val="restart"/>
          </w:tcPr>
          <w:p w:rsidR="007F2C99" w:rsidRPr="00540F48" w:rsidRDefault="007F2C99" w:rsidP="00811CE7">
            <w:pPr>
              <w:jc w:val="center"/>
            </w:pPr>
            <w:r w:rsidRPr="00540F48">
              <w:t>-</w:t>
            </w:r>
            <w:bookmarkStart w:id="0" w:name="_GoBack"/>
            <w:bookmarkEnd w:id="0"/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Дом </w:t>
            </w:r>
          </w:p>
        </w:tc>
        <w:tc>
          <w:tcPr>
            <w:tcW w:w="1468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182,9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Квартира</w:t>
            </w:r>
          </w:p>
        </w:tc>
        <w:tc>
          <w:tcPr>
            <w:tcW w:w="1468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38,7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7F2C99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F2C99" w:rsidRPr="00540F48" w:rsidRDefault="007F2C99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F2C99" w:rsidRPr="00540F48" w:rsidRDefault="007F2C99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Гараж</w:t>
            </w:r>
          </w:p>
        </w:tc>
        <w:tc>
          <w:tcPr>
            <w:tcW w:w="1468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83,6 (общая совместная)</w:t>
            </w:r>
          </w:p>
        </w:tc>
        <w:tc>
          <w:tcPr>
            <w:tcW w:w="957" w:type="dxa"/>
          </w:tcPr>
          <w:p w:rsidR="007F2C99" w:rsidRPr="00540F48" w:rsidRDefault="007F2C99" w:rsidP="00A91E0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Россия</w:t>
            </w:r>
          </w:p>
        </w:tc>
        <w:tc>
          <w:tcPr>
            <w:tcW w:w="2007" w:type="dxa"/>
            <w:vMerge/>
          </w:tcPr>
          <w:p w:rsidR="007F2C99" w:rsidRPr="00540F48" w:rsidRDefault="007F2C99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958" w:type="dxa"/>
            <w:vMerge/>
          </w:tcPr>
          <w:p w:rsidR="007F2C99" w:rsidRPr="00540F48" w:rsidRDefault="007F2C99" w:rsidP="00811CE7">
            <w:pPr>
              <w:jc w:val="center"/>
            </w:pPr>
          </w:p>
        </w:tc>
        <w:tc>
          <w:tcPr>
            <w:tcW w:w="1002" w:type="dxa"/>
            <w:vMerge/>
          </w:tcPr>
          <w:p w:rsidR="007F2C99" w:rsidRPr="00540F48" w:rsidRDefault="007F2C99" w:rsidP="00811CE7">
            <w:pPr>
              <w:jc w:val="center"/>
            </w:pPr>
          </w:p>
        </w:tc>
      </w:tr>
      <w:tr w:rsidR="004B64AD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</w:tcPr>
          <w:p w:rsidR="004B64AD" w:rsidRPr="00540F48" w:rsidRDefault="004B64AD" w:rsidP="00442917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</w:tcPr>
          <w:p w:rsidR="004B64AD" w:rsidRPr="00540F48" w:rsidRDefault="004B64AD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Томская Розалия Алексеевна – председатель Контрольно-счетной палаты МР "Вилюйский улус (район)" </w:t>
            </w:r>
          </w:p>
        </w:tc>
        <w:tc>
          <w:tcPr>
            <w:tcW w:w="1794" w:type="dxa"/>
          </w:tcPr>
          <w:p w:rsidR="004B64AD" w:rsidRPr="00540F48" w:rsidRDefault="00274357" w:rsidP="003962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1919143,82</w:t>
            </w:r>
          </w:p>
        </w:tc>
        <w:tc>
          <w:tcPr>
            <w:tcW w:w="1373" w:type="dxa"/>
          </w:tcPr>
          <w:p w:rsidR="004B64AD" w:rsidRPr="00540F48" w:rsidRDefault="004B64AD" w:rsidP="00CE4807">
            <w:r w:rsidRPr="00540F48">
              <w:t>Жилой дом</w:t>
            </w:r>
          </w:p>
        </w:tc>
        <w:tc>
          <w:tcPr>
            <w:tcW w:w="1468" w:type="dxa"/>
          </w:tcPr>
          <w:p w:rsidR="004B64AD" w:rsidRPr="00540F48" w:rsidRDefault="004B64AD" w:rsidP="00CE4807">
            <w:r w:rsidRPr="00540F48">
              <w:t>109 (общая совместная)</w:t>
            </w:r>
          </w:p>
        </w:tc>
        <w:tc>
          <w:tcPr>
            <w:tcW w:w="957" w:type="dxa"/>
          </w:tcPr>
          <w:p w:rsidR="004B64AD" w:rsidRPr="00540F48" w:rsidRDefault="004B64AD" w:rsidP="00CE4807">
            <w:r w:rsidRPr="00540F48">
              <w:t>Россия</w:t>
            </w:r>
          </w:p>
        </w:tc>
        <w:tc>
          <w:tcPr>
            <w:tcW w:w="2007" w:type="dxa"/>
          </w:tcPr>
          <w:p w:rsidR="004B64AD" w:rsidRPr="00540F48" w:rsidRDefault="004B64AD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Автомобиль </w:t>
            </w:r>
            <w:r w:rsidRPr="00540F48">
              <w:rPr>
                <w:rFonts w:eastAsia="Calibri"/>
                <w:lang w:val="en-US"/>
              </w:rPr>
              <w:t>Subaru impreza (</w:t>
            </w:r>
            <w:r w:rsidRPr="00540F48">
              <w:rPr>
                <w:rFonts w:eastAsia="Calibri"/>
              </w:rPr>
              <w:t>индивидуальная</w:t>
            </w:r>
            <w:r w:rsidRPr="00540F48">
              <w:rPr>
                <w:rFonts w:eastAsia="Calibri"/>
                <w:lang w:val="en-US"/>
              </w:rPr>
              <w:t>)</w:t>
            </w:r>
          </w:p>
        </w:tc>
        <w:tc>
          <w:tcPr>
            <w:tcW w:w="1207" w:type="dxa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958" w:type="dxa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002" w:type="dxa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</w:tr>
      <w:tr w:rsidR="004B64AD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 w:val="restart"/>
          </w:tcPr>
          <w:p w:rsidR="004B64AD" w:rsidRPr="00540F48" w:rsidRDefault="004B64AD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 w:val="restart"/>
          </w:tcPr>
          <w:p w:rsidR="004B64AD" w:rsidRPr="00FE1078" w:rsidRDefault="004B64AD" w:rsidP="009C6A66">
            <w:pPr>
              <w:rPr>
                <w:rFonts w:eastAsia="Calibri"/>
              </w:rPr>
            </w:pPr>
            <w:r w:rsidRPr="00FE1078">
              <w:rPr>
                <w:rFonts w:eastAsia="Calibri"/>
              </w:rPr>
              <w:t xml:space="preserve">Супруг </w:t>
            </w:r>
          </w:p>
        </w:tc>
        <w:tc>
          <w:tcPr>
            <w:tcW w:w="1794" w:type="dxa"/>
            <w:vMerge w:val="restart"/>
          </w:tcPr>
          <w:p w:rsidR="004B64AD" w:rsidRPr="00FE1078" w:rsidRDefault="00FE1078" w:rsidP="0071502D">
            <w:pPr>
              <w:jc w:val="center"/>
              <w:rPr>
                <w:rFonts w:eastAsia="Calibri"/>
              </w:rPr>
            </w:pPr>
            <w:r w:rsidRPr="00FE1078">
              <w:rPr>
                <w:rFonts w:eastAsia="Calibri"/>
              </w:rPr>
              <w:t>214009,38</w:t>
            </w:r>
          </w:p>
        </w:tc>
        <w:tc>
          <w:tcPr>
            <w:tcW w:w="1373" w:type="dxa"/>
          </w:tcPr>
          <w:p w:rsidR="004B64AD" w:rsidRPr="00540F48" w:rsidRDefault="004B64AD" w:rsidP="00CE4807">
            <w:r w:rsidRPr="00540F48">
              <w:t>Земельный участок</w:t>
            </w:r>
          </w:p>
        </w:tc>
        <w:tc>
          <w:tcPr>
            <w:tcW w:w="1468" w:type="dxa"/>
          </w:tcPr>
          <w:p w:rsidR="004B64AD" w:rsidRPr="00540F48" w:rsidRDefault="004B64AD" w:rsidP="00AA3E2C">
            <w:r w:rsidRPr="00540F48">
              <w:t>1036 (индивидуальная)</w:t>
            </w:r>
          </w:p>
        </w:tc>
        <w:tc>
          <w:tcPr>
            <w:tcW w:w="957" w:type="dxa"/>
          </w:tcPr>
          <w:p w:rsidR="004B64AD" w:rsidRPr="00540F48" w:rsidRDefault="004B64AD" w:rsidP="00CE4807">
            <w:r w:rsidRPr="00540F48">
              <w:t>Россия</w:t>
            </w:r>
          </w:p>
        </w:tc>
        <w:tc>
          <w:tcPr>
            <w:tcW w:w="2007" w:type="dxa"/>
            <w:vMerge w:val="restart"/>
          </w:tcPr>
          <w:p w:rsidR="004B64AD" w:rsidRPr="00540F48" w:rsidRDefault="0071502D" w:rsidP="0071502D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Автомобиль </w:t>
            </w:r>
            <w:r>
              <w:rPr>
                <w:rFonts w:eastAsia="Calibri"/>
              </w:rPr>
              <w:t>УАЗ</w:t>
            </w:r>
            <w:r w:rsidR="00C62E52">
              <w:rPr>
                <w:rFonts w:eastAsia="Calibri"/>
              </w:rPr>
              <w:t xml:space="preserve"> 31512</w:t>
            </w:r>
            <w:r w:rsidRPr="00540F48">
              <w:rPr>
                <w:rFonts w:eastAsia="Calibri"/>
                <w:lang w:val="en-US"/>
              </w:rPr>
              <w:t xml:space="preserve"> (</w:t>
            </w:r>
            <w:r w:rsidRPr="00540F48">
              <w:rPr>
                <w:rFonts w:eastAsia="Calibri"/>
              </w:rPr>
              <w:t>индивидуальная</w:t>
            </w:r>
            <w:r w:rsidRPr="00540F48">
              <w:rPr>
                <w:rFonts w:eastAsia="Calibri"/>
                <w:lang w:val="en-US"/>
              </w:rPr>
              <w:t>)</w:t>
            </w:r>
          </w:p>
        </w:tc>
        <w:tc>
          <w:tcPr>
            <w:tcW w:w="1207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958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002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</w:tr>
      <w:tr w:rsidR="004B64AD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4B64AD" w:rsidRPr="00540F48" w:rsidRDefault="004B64AD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4B64AD" w:rsidRPr="00540F48" w:rsidRDefault="004B64AD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4B64AD" w:rsidRPr="00540F48" w:rsidRDefault="004B64AD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4B64AD" w:rsidRPr="00540F48" w:rsidRDefault="004B64AD" w:rsidP="00CE4807">
            <w:r w:rsidRPr="00540F48">
              <w:t>Жилой дом</w:t>
            </w:r>
          </w:p>
        </w:tc>
        <w:tc>
          <w:tcPr>
            <w:tcW w:w="1468" w:type="dxa"/>
          </w:tcPr>
          <w:p w:rsidR="004B64AD" w:rsidRPr="00540F48" w:rsidRDefault="004B64AD" w:rsidP="00CE4807">
            <w:r w:rsidRPr="00540F48">
              <w:t>109 (общая совместная)</w:t>
            </w:r>
          </w:p>
        </w:tc>
        <w:tc>
          <w:tcPr>
            <w:tcW w:w="957" w:type="dxa"/>
          </w:tcPr>
          <w:p w:rsidR="004B64AD" w:rsidRPr="00540F48" w:rsidRDefault="004B64AD" w:rsidP="00CE4807">
            <w:r w:rsidRPr="00540F48">
              <w:t>Россия</w:t>
            </w:r>
          </w:p>
        </w:tc>
        <w:tc>
          <w:tcPr>
            <w:tcW w:w="2007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</w:tr>
      <w:tr w:rsidR="004B64AD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 w:val="restart"/>
          </w:tcPr>
          <w:p w:rsidR="004B64AD" w:rsidRPr="00540F48" w:rsidRDefault="004B64AD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 w:val="restart"/>
          </w:tcPr>
          <w:p w:rsidR="004B64AD" w:rsidRPr="00540F48" w:rsidRDefault="004B64AD" w:rsidP="009C6A66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Александрова Саргылана Степановна – ведущий специалист Контрольно-счетной палаты МР "Вилюйский улус (район)" </w:t>
            </w:r>
          </w:p>
        </w:tc>
        <w:tc>
          <w:tcPr>
            <w:tcW w:w="1794" w:type="dxa"/>
            <w:vMerge w:val="restart"/>
          </w:tcPr>
          <w:p w:rsidR="004B64AD" w:rsidRPr="00540F48" w:rsidRDefault="00E43019" w:rsidP="00C62E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881183,49</w:t>
            </w:r>
          </w:p>
        </w:tc>
        <w:tc>
          <w:tcPr>
            <w:tcW w:w="1373" w:type="dxa"/>
          </w:tcPr>
          <w:p w:rsidR="004B64AD" w:rsidRPr="00540F48" w:rsidRDefault="004B64AD" w:rsidP="00CE4807">
            <w:r w:rsidRPr="00540F48">
              <w:t>Земельный участок</w:t>
            </w:r>
          </w:p>
        </w:tc>
        <w:tc>
          <w:tcPr>
            <w:tcW w:w="1468" w:type="dxa"/>
          </w:tcPr>
          <w:p w:rsidR="004B64AD" w:rsidRPr="00540F48" w:rsidRDefault="004B64AD" w:rsidP="00CE4807">
            <w:r w:rsidRPr="00540F48">
              <w:t>949 (общая совместная)</w:t>
            </w:r>
          </w:p>
        </w:tc>
        <w:tc>
          <w:tcPr>
            <w:tcW w:w="957" w:type="dxa"/>
          </w:tcPr>
          <w:p w:rsidR="004B64AD" w:rsidRPr="00540F48" w:rsidRDefault="004B64AD" w:rsidP="00CE4807">
            <w:r w:rsidRPr="00540F48">
              <w:t>Россия</w:t>
            </w:r>
          </w:p>
        </w:tc>
        <w:tc>
          <w:tcPr>
            <w:tcW w:w="2007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207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958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002" w:type="dxa"/>
            <w:vMerge w:val="restart"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</w:tr>
      <w:tr w:rsidR="004B64AD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4B64AD" w:rsidRPr="00540F48" w:rsidRDefault="004B64AD" w:rsidP="00FE05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4B64AD" w:rsidRPr="00540F48" w:rsidRDefault="004B64AD" w:rsidP="009C6A66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4B64AD" w:rsidRPr="00540F48" w:rsidRDefault="004B64AD" w:rsidP="00545AE9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4B64AD" w:rsidRPr="00540F48" w:rsidRDefault="004B64AD" w:rsidP="00CE4807">
            <w:r w:rsidRPr="00540F48">
              <w:t>Земельный участок</w:t>
            </w:r>
          </w:p>
        </w:tc>
        <w:tc>
          <w:tcPr>
            <w:tcW w:w="1468" w:type="dxa"/>
          </w:tcPr>
          <w:p w:rsidR="004B64AD" w:rsidRPr="00540F48" w:rsidRDefault="004B64AD" w:rsidP="00CE4807">
            <w:r w:rsidRPr="00540F48">
              <w:t>900 (индивидуальная)</w:t>
            </w:r>
          </w:p>
        </w:tc>
        <w:tc>
          <w:tcPr>
            <w:tcW w:w="957" w:type="dxa"/>
          </w:tcPr>
          <w:p w:rsidR="004B64AD" w:rsidRPr="00540F48" w:rsidRDefault="004B64AD" w:rsidP="00CE4807">
            <w:r w:rsidRPr="00540F48">
              <w:t>Россия</w:t>
            </w:r>
          </w:p>
        </w:tc>
        <w:tc>
          <w:tcPr>
            <w:tcW w:w="2007" w:type="dxa"/>
            <w:vMerge/>
          </w:tcPr>
          <w:p w:rsidR="004B64AD" w:rsidRPr="00540F48" w:rsidRDefault="004B64AD" w:rsidP="009C6A66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4B64AD" w:rsidRPr="00540F48" w:rsidRDefault="004B64AD" w:rsidP="00811CE7">
            <w:pPr>
              <w:jc w:val="center"/>
              <w:rPr>
                <w:rFonts w:eastAsia="Calibri"/>
              </w:rPr>
            </w:pPr>
          </w:p>
        </w:tc>
      </w:tr>
      <w:tr w:rsidR="007000F3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000F3" w:rsidRPr="00540F48" w:rsidRDefault="007000F3" w:rsidP="007000F3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000F3" w:rsidRPr="00540F48" w:rsidRDefault="007000F3" w:rsidP="007000F3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000F3" w:rsidRPr="00540F48" w:rsidRDefault="007000F3" w:rsidP="007000F3">
            <w:r w:rsidRPr="00540F48">
              <w:t>Земельный участок</w:t>
            </w:r>
          </w:p>
        </w:tc>
        <w:tc>
          <w:tcPr>
            <w:tcW w:w="1468" w:type="dxa"/>
          </w:tcPr>
          <w:p w:rsidR="007000F3" w:rsidRPr="00540F48" w:rsidRDefault="007000F3" w:rsidP="00FC45B9">
            <w:r>
              <w:t xml:space="preserve">19973,0 </w:t>
            </w:r>
            <w:r w:rsidRPr="00540F48">
              <w:t>(общая совместная)</w:t>
            </w:r>
          </w:p>
        </w:tc>
        <w:tc>
          <w:tcPr>
            <w:tcW w:w="957" w:type="dxa"/>
          </w:tcPr>
          <w:p w:rsidR="007000F3" w:rsidRPr="00540F48" w:rsidRDefault="007000F3" w:rsidP="007000F3">
            <w:r w:rsidRPr="00540F48">
              <w:t>Россия</w:t>
            </w:r>
          </w:p>
        </w:tc>
        <w:tc>
          <w:tcPr>
            <w:tcW w:w="2007" w:type="dxa"/>
            <w:vMerge/>
          </w:tcPr>
          <w:p w:rsidR="007000F3" w:rsidRPr="00540F48" w:rsidRDefault="007000F3" w:rsidP="007000F3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</w:tr>
      <w:tr w:rsidR="007000F3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7000F3" w:rsidRPr="00540F48" w:rsidRDefault="007000F3" w:rsidP="007000F3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7000F3" w:rsidRPr="00540F48" w:rsidRDefault="007000F3" w:rsidP="007000F3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7000F3" w:rsidRPr="00540F48" w:rsidRDefault="007000F3" w:rsidP="007000F3">
            <w:r w:rsidRPr="00540F48">
              <w:t>Жилой дом</w:t>
            </w:r>
          </w:p>
        </w:tc>
        <w:tc>
          <w:tcPr>
            <w:tcW w:w="1468" w:type="dxa"/>
          </w:tcPr>
          <w:p w:rsidR="007000F3" w:rsidRPr="00540F48" w:rsidRDefault="007000F3" w:rsidP="007000F3">
            <w:r w:rsidRPr="00540F48">
              <w:t>73,3 (общая совместная)</w:t>
            </w:r>
          </w:p>
        </w:tc>
        <w:tc>
          <w:tcPr>
            <w:tcW w:w="957" w:type="dxa"/>
          </w:tcPr>
          <w:p w:rsidR="007000F3" w:rsidRPr="00540F48" w:rsidRDefault="007000F3" w:rsidP="007000F3">
            <w:r w:rsidRPr="00540F48">
              <w:t>Россия</w:t>
            </w:r>
          </w:p>
        </w:tc>
        <w:tc>
          <w:tcPr>
            <w:tcW w:w="2007" w:type="dxa"/>
            <w:vMerge/>
          </w:tcPr>
          <w:p w:rsidR="007000F3" w:rsidRPr="00540F48" w:rsidRDefault="007000F3" w:rsidP="007000F3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</w:p>
        </w:tc>
      </w:tr>
      <w:tr w:rsidR="007000F3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 w:val="restart"/>
          </w:tcPr>
          <w:p w:rsidR="007000F3" w:rsidRPr="00540F48" w:rsidRDefault="007000F3" w:rsidP="007000F3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 w:val="restart"/>
          </w:tcPr>
          <w:p w:rsidR="007000F3" w:rsidRPr="00540F48" w:rsidRDefault="007000F3" w:rsidP="007000F3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Супруг </w:t>
            </w:r>
          </w:p>
        </w:tc>
        <w:tc>
          <w:tcPr>
            <w:tcW w:w="1794" w:type="dxa"/>
            <w:vMerge w:val="restart"/>
          </w:tcPr>
          <w:p w:rsidR="007000F3" w:rsidRPr="00540F48" w:rsidRDefault="00FC45B9" w:rsidP="007000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595687,39</w:t>
            </w:r>
          </w:p>
        </w:tc>
        <w:tc>
          <w:tcPr>
            <w:tcW w:w="1373" w:type="dxa"/>
          </w:tcPr>
          <w:p w:rsidR="007000F3" w:rsidRPr="00540F48" w:rsidRDefault="007000F3" w:rsidP="007000F3">
            <w:r w:rsidRPr="00540F48">
              <w:t>Земельный участок</w:t>
            </w:r>
          </w:p>
        </w:tc>
        <w:tc>
          <w:tcPr>
            <w:tcW w:w="1468" w:type="dxa"/>
          </w:tcPr>
          <w:p w:rsidR="007000F3" w:rsidRPr="00540F48" w:rsidRDefault="007000F3" w:rsidP="007000F3">
            <w:r w:rsidRPr="00540F48">
              <w:t>949 (общая совместная)</w:t>
            </w:r>
          </w:p>
        </w:tc>
        <w:tc>
          <w:tcPr>
            <w:tcW w:w="957" w:type="dxa"/>
          </w:tcPr>
          <w:p w:rsidR="007000F3" w:rsidRPr="00540F48" w:rsidRDefault="007000F3" w:rsidP="007000F3">
            <w:r w:rsidRPr="00540F48">
              <w:t>Россия</w:t>
            </w:r>
          </w:p>
        </w:tc>
        <w:tc>
          <w:tcPr>
            <w:tcW w:w="2007" w:type="dxa"/>
          </w:tcPr>
          <w:p w:rsidR="007000F3" w:rsidRPr="00540F48" w:rsidRDefault="00BB74B6" w:rsidP="007000F3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Автомобиль ВАЗ-21099 </w:t>
            </w:r>
            <w:r w:rsidRPr="00540F48">
              <w:rPr>
                <w:rFonts w:eastAsia="Calibri"/>
              </w:rPr>
              <w:lastRenderedPageBreak/>
              <w:t>(индивидуальная)</w:t>
            </w:r>
          </w:p>
        </w:tc>
        <w:tc>
          <w:tcPr>
            <w:tcW w:w="1207" w:type="dxa"/>
            <w:vMerge w:val="restart"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lastRenderedPageBreak/>
              <w:t>-</w:t>
            </w:r>
          </w:p>
        </w:tc>
        <w:tc>
          <w:tcPr>
            <w:tcW w:w="958" w:type="dxa"/>
            <w:vMerge w:val="restart"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002" w:type="dxa"/>
            <w:vMerge w:val="restart"/>
          </w:tcPr>
          <w:p w:rsidR="007000F3" w:rsidRPr="00540F48" w:rsidRDefault="007000F3" w:rsidP="007000F3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</w:tr>
      <w:tr w:rsidR="002D6595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2D6595" w:rsidRPr="00540F48" w:rsidRDefault="002D6595" w:rsidP="002D6595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2D6595" w:rsidRPr="00540F48" w:rsidRDefault="002D6595" w:rsidP="002D6595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2D6595" w:rsidRDefault="002D6595" w:rsidP="002D6595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2D6595" w:rsidRPr="00540F48" w:rsidRDefault="002D6595" w:rsidP="002D6595">
            <w:r w:rsidRPr="00540F48">
              <w:t>Земельный участок</w:t>
            </w:r>
          </w:p>
        </w:tc>
        <w:tc>
          <w:tcPr>
            <w:tcW w:w="1468" w:type="dxa"/>
          </w:tcPr>
          <w:p w:rsidR="002D6595" w:rsidRPr="00540F48" w:rsidRDefault="002D6595" w:rsidP="002D6595">
            <w:r>
              <w:t xml:space="preserve">19973,0 </w:t>
            </w:r>
            <w:r w:rsidRPr="00540F48">
              <w:t>(общая совместная)</w:t>
            </w:r>
          </w:p>
        </w:tc>
        <w:tc>
          <w:tcPr>
            <w:tcW w:w="957" w:type="dxa"/>
          </w:tcPr>
          <w:p w:rsidR="002D6595" w:rsidRPr="00540F48" w:rsidRDefault="002D6595" w:rsidP="002D6595">
            <w:r w:rsidRPr="00540F48">
              <w:t>Россия</w:t>
            </w:r>
          </w:p>
        </w:tc>
        <w:tc>
          <w:tcPr>
            <w:tcW w:w="2007" w:type="dxa"/>
          </w:tcPr>
          <w:p w:rsidR="002D6595" w:rsidRPr="00540F48" w:rsidRDefault="00BB74B6" w:rsidP="002D6595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Автомобиль УАЗ-315192 (индивидуальная)</w:t>
            </w:r>
          </w:p>
        </w:tc>
        <w:tc>
          <w:tcPr>
            <w:tcW w:w="1207" w:type="dxa"/>
            <w:vMerge/>
          </w:tcPr>
          <w:p w:rsidR="002D6595" w:rsidRPr="00540F48" w:rsidRDefault="002D6595" w:rsidP="002D6595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2D6595" w:rsidRPr="00540F48" w:rsidRDefault="002D6595" w:rsidP="002D6595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2D6595" w:rsidRPr="00540F48" w:rsidRDefault="002D6595" w:rsidP="002D6595">
            <w:pPr>
              <w:jc w:val="center"/>
              <w:rPr>
                <w:rFonts w:eastAsia="Calibri"/>
              </w:rPr>
            </w:pPr>
          </w:p>
        </w:tc>
      </w:tr>
      <w:tr w:rsidR="00BB74B6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  <w:vMerge/>
          </w:tcPr>
          <w:p w:rsidR="00BB74B6" w:rsidRPr="00540F48" w:rsidRDefault="00BB74B6" w:rsidP="005144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BB74B6" w:rsidRPr="00540F48" w:rsidRDefault="00BB74B6" w:rsidP="005144E8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BB74B6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BB74B6" w:rsidRPr="00540F48" w:rsidRDefault="00BB74B6" w:rsidP="005144E8">
            <w:r w:rsidRPr="00540F48">
              <w:t>Жилой дом</w:t>
            </w:r>
          </w:p>
        </w:tc>
        <w:tc>
          <w:tcPr>
            <w:tcW w:w="1468" w:type="dxa"/>
          </w:tcPr>
          <w:p w:rsidR="00BB74B6" w:rsidRPr="00540F48" w:rsidRDefault="00BB74B6" w:rsidP="005144E8">
            <w:r w:rsidRPr="00540F48">
              <w:t>73,3 (общая совместная)</w:t>
            </w:r>
          </w:p>
        </w:tc>
        <w:tc>
          <w:tcPr>
            <w:tcW w:w="957" w:type="dxa"/>
          </w:tcPr>
          <w:p w:rsidR="00BB74B6" w:rsidRPr="00540F48" w:rsidRDefault="00BB74B6" w:rsidP="005144E8">
            <w:r w:rsidRPr="00540F48">
              <w:t>Россия</w:t>
            </w:r>
          </w:p>
        </w:tc>
        <w:tc>
          <w:tcPr>
            <w:tcW w:w="2007" w:type="dxa"/>
            <w:vMerge w:val="restart"/>
          </w:tcPr>
          <w:p w:rsidR="00BB74B6" w:rsidRPr="00540F48" w:rsidRDefault="00BB74B6" w:rsidP="005144E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Автомобиль ЗИЛ-131 (индивидуальная)</w:t>
            </w:r>
          </w:p>
        </w:tc>
        <w:tc>
          <w:tcPr>
            <w:tcW w:w="1207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</w:tr>
      <w:tr w:rsidR="00BB74B6" w:rsidRPr="00540F48" w:rsidTr="007F2C99">
        <w:tblPrEx>
          <w:tblCellMar>
            <w:left w:w="40" w:type="dxa"/>
            <w:right w:w="40" w:type="dxa"/>
          </w:tblCellMar>
        </w:tblPrEx>
        <w:trPr>
          <w:trHeight w:val="828"/>
          <w:jc w:val="center"/>
        </w:trPr>
        <w:tc>
          <w:tcPr>
            <w:tcW w:w="683" w:type="dxa"/>
            <w:vMerge/>
          </w:tcPr>
          <w:p w:rsidR="00BB74B6" w:rsidRPr="00540F48" w:rsidRDefault="00BB74B6" w:rsidP="005144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  <w:vMerge/>
          </w:tcPr>
          <w:p w:rsidR="00BB74B6" w:rsidRPr="00540F48" w:rsidRDefault="00BB74B6" w:rsidP="005144E8">
            <w:pPr>
              <w:rPr>
                <w:rFonts w:eastAsia="Calibri"/>
              </w:rPr>
            </w:pPr>
          </w:p>
        </w:tc>
        <w:tc>
          <w:tcPr>
            <w:tcW w:w="1794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1373" w:type="dxa"/>
          </w:tcPr>
          <w:p w:rsidR="00BB74B6" w:rsidRPr="00540F48" w:rsidRDefault="00BB74B6" w:rsidP="005144E8">
            <w:r>
              <w:t>Гараж</w:t>
            </w:r>
          </w:p>
        </w:tc>
        <w:tc>
          <w:tcPr>
            <w:tcW w:w="1468" w:type="dxa"/>
          </w:tcPr>
          <w:p w:rsidR="00BB74B6" w:rsidRPr="00540F48" w:rsidRDefault="00BB74B6" w:rsidP="005144E8">
            <w:r>
              <w:t xml:space="preserve">69,0 </w:t>
            </w:r>
            <w:r w:rsidRPr="00540F48">
              <w:t>(индивидуальная)</w:t>
            </w:r>
          </w:p>
        </w:tc>
        <w:tc>
          <w:tcPr>
            <w:tcW w:w="957" w:type="dxa"/>
          </w:tcPr>
          <w:p w:rsidR="00BB74B6" w:rsidRPr="00540F48" w:rsidRDefault="00BB74B6" w:rsidP="005144E8">
            <w:r>
              <w:t>Россия</w:t>
            </w:r>
          </w:p>
        </w:tc>
        <w:tc>
          <w:tcPr>
            <w:tcW w:w="2007" w:type="dxa"/>
            <w:vMerge/>
          </w:tcPr>
          <w:p w:rsidR="00BB74B6" w:rsidRPr="00540F48" w:rsidRDefault="00BB74B6" w:rsidP="005144E8">
            <w:pPr>
              <w:rPr>
                <w:rFonts w:eastAsia="Calibri"/>
              </w:rPr>
            </w:pPr>
          </w:p>
        </w:tc>
        <w:tc>
          <w:tcPr>
            <w:tcW w:w="1207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958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  <w:tc>
          <w:tcPr>
            <w:tcW w:w="1002" w:type="dxa"/>
            <w:vMerge/>
          </w:tcPr>
          <w:p w:rsidR="00BB74B6" w:rsidRPr="00540F48" w:rsidRDefault="00BB74B6" w:rsidP="005144E8">
            <w:pPr>
              <w:jc w:val="center"/>
              <w:rPr>
                <w:rFonts w:eastAsia="Calibri"/>
              </w:rPr>
            </w:pPr>
          </w:p>
        </w:tc>
      </w:tr>
      <w:tr w:rsidR="005144E8" w:rsidRPr="00540F48" w:rsidTr="007F2C99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683" w:type="dxa"/>
          </w:tcPr>
          <w:p w:rsidR="005144E8" w:rsidRPr="00540F48" w:rsidRDefault="005144E8" w:rsidP="005144E8">
            <w:pPr>
              <w:pStyle w:val="ab"/>
              <w:numPr>
                <w:ilvl w:val="0"/>
                <w:numId w:val="6"/>
              </w:numPr>
              <w:ind w:hanging="687"/>
              <w:rPr>
                <w:rFonts w:eastAsia="Calibri"/>
              </w:rPr>
            </w:pPr>
          </w:p>
        </w:tc>
        <w:tc>
          <w:tcPr>
            <w:tcW w:w="2968" w:type="dxa"/>
          </w:tcPr>
          <w:p w:rsidR="005144E8" w:rsidRPr="00540F48" w:rsidRDefault="005144E8" w:rsidP="005144E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Богарытова Татьяна Поликарповна – гл. специалист-юрист районного Совета МР "Вилюйский улус (район)" </w:t>
            </w:r>
          </w:p>
        </w:tc>
        <w:tc>
          <w:tcPr>
            <w:tcW w:w="1794" w:type="dxa"/>
          </w:tcPr>
          <w:p w:rsidR="005144E8" w:rsidRPr="00540F48" w:rsidRDefault="007C3AEB" w:rsidP="005144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605693,28</w:t>
            </w:r>
          </w:p>
        </w:tc>
        <w:tc>
          <w:tcPr>
            <w:tcW w:w="1373" w:type="dxa"/>
          </w:tcPr>
          <w:p w:rsidR="005144E8" w:rsidRPr="00540F48" w:rsidRDefault="005144E8" w:rsidP="005144E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 xml:space="preserve">Квартира </w:t>
            </w:r>
          </w:p>
        </w:tc>
        <w:tc>
          <w:tcPr>
            <w:tcW w:w="1468" w:type="dxa"/>
          </w:tcPr>
          <w:p w:rsidR="005144E8" w:rsidRPr="00540F48" w:rsidRDefault="005144E8" w:rsidP="005144E8">
            <w:pPr>
              <w:rPr>
                <w:rFonts w:eastAsia="Calibri"/>
              </w:rPr>
            </w:pPr>
            <w:r w:rsidRPr="00540F48">
              <w:rPr>
                <w:rFonts w:eastAsia="Calibri"/>
              </w:rPr>
              <w:t>42,9 (общая долевая ½)</w:t>
            </w:r>
          </w:p>
        </w:tc>
        <w:tc>
          <w:tcPr>
            <w:tcW w:w="957" w:type="dxa"/>
          </w:tcPr>
          <w:p w:rsidR="005144E8" w:rsidRPr="00540F48" w:rsidRDefault="005144E8" w:rsidP="005144E8">
            <w:r w:rsidRPr="00540F48">
              <w:t>Россия</w:t>
            </w:r>
          </w:p>
        </w:tc>
        <w:tc>
          <w:tcPr>
            <w:tcW w:w="2007" w:type="dxa"/>
          </w:tcPr>
          <w:p w:rsidR="005144E8" w:rsidRPr="00540F48" w:rsidRDefault="005144E8" w:rsidP="005144E8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207" w:type="dxa"/>
          </w:tcPr>
          <w:p w:rsidR="005144E8" w:rsidRPr="00540F48" w:rsidRDefault="005144E8" w:rsidP="005144E8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958" w:type="dxa"/>
          </w:tcPr>
          <w:p w:rsidR="005144E8" w:rsidRPr="00540F48" w:rsidRDefault="005144E8" w:rsidP="005144E8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  <w:tc>
          <w:tcPr>
            <w:tcW w:w="1002" w:type="dxa"/>
          </w:tcPr>
          <w:p w:rsidR="005144E8" w:rsidRPr="00540F48" w:rsidRDefault="005144E8" w:rsidP="005144E8">
            <w:pPr>
              <w:jc w:val="center"/>
              <w:rPr>
                <w:rFonts w:eastAsia="Calibri"/>
              </w:rPr>
            </w:pPr>
            <w:r w:rsidRPr="00540F48">
              <w:rPr>
                <w:rFonts w:eastAsia="Calibri"/>
              </w:rPr>
              <w:t>-</w:t>
            </w:r>
          </w:p>
        </w:tc>
      </w:tr>
    </w:tbl>
    <w:p w:rsidR="00C41B4D" w:rsidRPr="009C6A66" w:rsidRDefault="00C41B4D" w:rsidP="000039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41B4D" w:rsidRPr="009C6A66" w:rsidSect="001C3697">
      <w:pgSz w:w="16838" w:h="11905" w:orient="landscape"/>
      <w:pgMar w:top="1247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82" w:rsidRDefault="005F6D82" w:rsidP="00263EB5">
      <w:r>
        <w:separator/>
      </w:r>
    </w:p>
  </w:endnote>
  <w:endnote w:type="continuationSeparator" w:id="0">
    <w:p w:rsidR="005F6D82" w:rsidRDefault="005F6D82" w:rsidP="0026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82" w:rsidRDefault="005F6D82" w:rsidP="00263EB5">
      <w:r>
        <w:separator/>
      </w:r>
    </w:p>
  </w:footnote>
  <w:footnote w:type="continuationSeparator" w:id="0">
    <w:p w:rsidR="005F6D82" w:rsidRDefault="005F6D82" w:rsidP="0026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D3A04"/>
    <w:multiLevelType w:val="multilevel"/>
    <w:tmpl w:val="C9D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252A9"/>
    <w:multiLevelType w:val="multilevel"/>
    <w:tmpl w:val="CDB0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3358D"/>
    <w:multiLevelType w:val="hybridMultilevel"/>
    <w:tmpl w:val="0AE0A56E"/>
    <w:lvl w:ilvl="0" w:tplc="B3E4B5EE">
      <w:start w:val="1"/>
      <w:numFmt w:val="decimal"/>
      <w:lvlText w:val="%1."/>
      <w:lvlJc w:val="left"/>
      <w:pPr>
        <w:ind w:left="800" w:hanging="44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D2815"/>
    <w:multiLevelType w:val="multilevel"/>
    <w:tmpl w:val="D97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B76AE"/>
    <w:multiLevelType w:val="hybridMultilevel"/>
    <w:tmpl w:val="A70E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A536E"/>
    <w:multiLevelType w:val="multilevel"/>
    <w:tmpl w:val="A828B7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61C"/>
    <w:rsid w:val="000039DE"/>
    <w:rsid w:val="00016294"/>
    <w:rsid w:val="000164B3"/>
    <w:rsid w:val="0002325D"/>
    <w:rsid w:val="000238E1"/>
    <w:rsid w:val="000535DD"/>
    <w:rsid w:val="000633D1"/>
    <w:rsid w:val="00066E35"/>
    <w:rsid w:val="00074BE7"/>
    <w:rsid w:val="00075C2A"/>
    <w:rsid w:val="00094B66"/>
    <w:rsid w:val="000A0F04"/>
    <w:rsid w:val="000A6DD9"/>
    <w:rsid w:val="000B0944"/>
    <w:rsid w:val="000B41C1"/>
    <w:rsid w:val="000F3724"/>
    <w:rsid w:val="000F3B43"/>
    <w:rsid w:val="00101741"/>
    <w:rsid w:val="0010682A"/>
    <w:rsid w:val="001156B0"/>
    <w:rsid w:val="0012139F"/>
    <w:rsid w:val="0012323A"/>
    <w:rsid w:val="001233F5"/>
    <w:rsid w:val="00142248"/>
    <w:rsid w:val="001430D6"/>
    <w:rsid w:val="00170E5A"/>
    <w:rsid w:val="001730BF"/>
    <w:rsid w:val="00173656"/>
    <w:rsid w:val="001A1DB2"/>
    <w:rsid w:val="001B36CF"/>
    <w:rsid w:val="001C3697"/>
    <w:rsid w:val="001C3731"/>
    <w:rsid w:val="001D77D0"/>
    <w:rsid w:val="001E50BB"/>
    <w:rsid w:val="001F3F37"/>
    <w:rsid w:val="00202F21"/>
    <w:rsid w:val="00204AA2"/>
    <w:rsid w:val="00231036"/>
    <w:rsid w:val="00242656"/>
    <w:rsid w:val="00262475"/>
    <w:rsid w:val="00263EB5"/>
    <w:rsid w:val="00274357"/>
    <w:rsid w:val="00285E62"/>
    <w:rsid w:val="0029135F"/>
    <w:rsid w:val="002A3F6F"/>
    <w:rsid w:val="002B0C3D"/>
    <w:rsid w:val="002C387C"/>
    <w:rsid w:val="002C44D8"/>
    <w:rsid w:val="002D6595"/>
    <w:rsid w:val="002D6742"/>
    <w:rsid w:val="002E3E4C"/>
    <w:rsid w:val="002F1639"/>
    <w:rsid w:val="00305DD0"/>
    <w:rsid w:val="00325157"/>
    <w:rsid w:val="003277F3"/>
    <w:rsid w:val="00330870"/>
    <w:rsid w:val="00336F9B"/>
    <w:rsid w:val="00390DF3"/>
    <w:rsid w:val="0039305C"/>
    <w:rsid w:val="00396227"/>
    <w:rsid w:val="003B17CE"/>
    <w:rsid w:val="003D513A"/>
    <w:rsid w:val="004020D0"/>
    <w:rsid w:val="0040694F"/>
    <w:rsid w:val="0043054F"/>
    <w:rsid w:val="00442917"/>
    <w:rsid w:val="004509BB"/>
    <w:rsid w:val="00453A5F"/>
    <w:rsid w:val="00473809"/>
    <w:rsid w:val="004A20ED"/>
    <w:rsid w:val="004A506F"/>
    <w:rsid w:val="004A7CEA"/>
    <w:rsid w:val="004B64AD"/>
    <w:rsid w:val="004E57F8"/>
    <w:rsid w:val="004E5994"/>
    <w:rsid w:val="004F11DB"/>
    <w:rsid w:val="004F28E1"/>
    <w:rsid w:val="005053F5"/>
    <w:rsid w:val="005144E8"/>
    <w:rsid w:val="00526E17"/>
    <w:rsid w:val="00540F48"/>
    <w:rsid w:val="00545AE9"/>
    <w:rsid w:val="0054624D"/>
    <w:rsid w:val="0054625E"/>
    <w:rsid w:val="00555176"/>
    <w:rsid w:val="00555BE8"/>
    <w:rsid w:val="00570395"/>
    <w:rsid w:val="0057087D"/>
    <w:rsid w:val="00571E3C"/>
    <w:rsid w:val="00573A11"/>
    <w:rsid w:val="0058172E"/>
    <w:rsid w:val="005970F8"/>
    <w:rsid w:val="005B3222"/>
    <w:rsid w:val="005B5AAC"/>
    <w:rsid w:val="005E6A05"/>
    <w:rsid w:val="005F6D82"/>
    <w:rsid w:val="00616DCA"/>
    <w:rsid w:val="006178A3"/>
    <w:rsid w:val="00623CCF"/>
    <w:rsid w:val="00624C6C"/>
    <w:rsid w:val="006267AF"/>
    <w:rsid w:val="00630FB3"/>
    <w:rsid w:val="00633E9D"/>
    <w:rsid w:val="00641BE2"/>
    <w:rsid w:val="006477F4"/>
    <w:rsid w:val="00660EDE"/>
    <w:rsid w:val="00665CF0"/>
    <w:rsid w:val="006661FF"/>
    <w:rsid w:val="00666623"/>
    <w:rsid w:val="00683236"/>
    <w:rsid w:val="00684D86"/>
    <w:rsid w:val="0069185E"/>
    <w:rsid w:val="006A4627"/>
    <w:rsid w:val="006A69DF"/>
    <w:rsid w:val="006B15A2"/>
    <w:rsid w:val="006B3C0F"/>
    <w:rsid w:val="006B6F4E"/>
    <w:rsid w:val="006C1907"/>
    <w:rsid w:val="006F1BF1"/>
    <w:rsid w:val="007000F3"/>
    <w:rsid w:val="00710245"/>
    <w:rsid w:val="007122BE"/>
    <w:rsid w:val="0071502D"/>
    <w:rsid w:val="00724349"/>
    <w:rsid w:val="00731043"/>
    <w:rsid w:val="0073239D"/>
    <w:rsid w:val="00732702"/>
    <w:rsid w:val="007370EE"/>
    <w:rsid w:val="0074429B"/>
    <w:rsid w:val="00746200"/>
    <w:rsid w:val="007538DB"/>
    <w:rsid w:val="00754E59"/>
    <w:rsid w:val="00763B1A"/>
    <w:rsid w:val="00781D6B"/>
    <w:rsid w:val="007B17E4"/>
    <w:rsid w:val="007B3A8D"/>
    <w:rsid w:val="007B5663"/>
    <w:rsid w:val="007C13FD"/>
    <w:rsid w:val="007C3AEB"/>
    <w:rsid w:val="007C3F64"/>
    <w:rsid w:val="007C6C24"/>
    <w:rsid w:val="007C77F7"/>
    <w:rsid w:val="007D266D"/>
    <w:rsid w:val="007F2C99"/>
    <w:rsid w:val="008001D0"/>
    <w:rsid w:val="00802678"/>
    <w:rsid w:val="00811CE7"/>
    <w:rsid w:val="00812A10"/>
    <w:rsid w:val="00817FD7"/>
    <w:rsid w:val="00833030"/>
    <w:rsid w:val="0083390A"/>
    <w:rsid w:val="00857570"/>
    <w:rsid w:val="00864BB1"/>
    <w:rsid w:val="00865E7F"/>
    <w:rsid w:val="008704F2"/>
    <w:rsid w:val="008752EC"/>
    <w:rsid w:val="00877331"/>
    <w:rsid w:val="00882212"/>
    <w:rsid w:val="008864E2"/>
    <w:rsid w:val="008B1ADB"/>
    <w:rsid w:val="008B6D9B"/>
    <w:rsid w:val="008D66D1"/>
    <w:rsid w:val="008E0B15"/>
    <w:rsid w:val="008F2CF8"/>
    <w:rsid w:val="0091383E"/>
    <w:rsid w:val="00917A3D"/>
    <w:rsid w:val="00937000"/>
    <w:rsid w:val="00961C45"/>
    <w:rsid w:val="00976321"/>
    <w:rsid w:val="009A17E1"/>
    <w:rsid w:val="009B50F1"/>
    <w:rsid w:val="009C6A66"/>
    <w:rsid w:val="009D2629"/>
    <w:rsid w:val="009D7A76"/>
    <w:rsid w:val="009E2FD6"/>
    <w:rsid w:val="009F7B13"/>
    <w:rsid w:val="00A10301"/>
    <w:rsid w:val="00A3058B"/>
    <w:rsid w:val="00A4211C"/>
    <w:rsid w:val="00A62805"/>
    <w:rsid w:val="00A82750"/>
    <w:rsid w:val="00A91E08"/>
    <w:rsid w:val="00A93F56"/>
    <w:rsid w:val="00AA17AE"/>
    <w:rsid w:val="00AA3E2C"/>
    <w:rsid w:val="00AA58D5"/>
    <w:rsid w:val="00AB3D10"/>
    <w:rsid w:val="00AB5075"/>
    <w:rsid w:val="00AD0A21"/>
    <w:rsid w:val="00AE666A"/>
    <w:rsid w:val="00AF2FA5"/>
    <w:rsid w:val="00B06BE1"/>
    <w:rsid w:val="00B145C8"/>
    <w:rsid w:val="00B2217F"/>
    <w:rsid w:val="00B61F75"/>
    <w:rsid w:val="00B725F5"/>
    <w:rsid w:val="00B761C6"/>
    <w:rsid w:val="00B94302"/>
    <w:rsid w:val="00BB74B6"/>
    <w:rsid w:val="00BE1BE6"/>
    <w:rsid w:val="00BF164E"/>
    <w:rsid w:val="00BF5E06"/>
    <w:rsid w:val="00C01A9F"/>
    <w:rsid w:val="00C23332"/>
    <w:rsid w:val="00C330EF"/>
    <w:rsid w:val="00C41B4D"/>
    <w:rsid w:val="00C439DE"/>
    <w:rsid w:val="00C62E52"/>
    <w:rsid w:val="00C65B36"/>
    <w:rsid w:val="00C74DD4"/>
    <w:rsid w:val="00C94C5A"/>
    <w:rsid w:val="00CA53B1"/>
    <w:rsid w:val="00CC122C"/>
    <w:rsid w:val="00CC67CD"/>
    <w:rsid w:val="00CC761A"/>
    <w:rsid w:val="00CD4958"/>
    <w:rsid w:val="00CE4807"/>
    <w:rsid w:val="00D0555A"/>
    <w:rsid w:val="00D05997"/>
    <w:rsid w:val="00D07B53"/>
    <w:rsid w:val="00D26AA0"/>
    <w:rsid w:val="00D35968"/>
    <w:rsid w:val="00D44976"/>
    <w:rsid w:val="00D57368"/>
    <w:rsid w:val="00D62F61"/>
    <w:rsid w:val="00D6337B"/>
    <w:rsid w:val="00D667D4"/>
    <w:rsid w:val="00D7099F"/>
    <w:rsid w:val="00D74BF9"/>
    <w:rsid w:val="00D8106A"/>
    <w:rsid w:val="00D97C3C"/>
    <w:rsid w:val="00DB605E"/>
    <w:rsid w:val="00DC26B3"/>
    <w:rsid w:val="00DC52C2"/>
    <w:rsid w:val="00DF615B"/>
    <w:rsid w:val="00E1217B"/>
    <w:rsid w:val="00E14030"/>
    <w:rsid w:val="00E167ED"/>
    <w:rsid w:val="00E25073"/>
    <w:rsid w:val="00E32FF3"/>
    <w:rsid w:val="00E43019"/>
    <w:rsid w:val="00E47A6B"/>
    <w:rsid w:val="00E51BCC"/>
    <w:rsid w:val="00E54CD7"/>
    <w:rsid w:val="00E55B29"/>
    <w:rsid w:val="00E56BA1"/>
    <w:rsid w:val="00E60069"/>
    <w:rsid w:val="00E81A6E"/>
    <w:rsid w:val="00EA4738"/>
    <w:rsid w:val="00EB15FC"/>
    <w:rsid w:val="00EC28C8"/>
    <w:rsid w:val="00EE0E0A"/>
    <w:rsid w:val="00EF18F2"/>
    <w:rsid w:val="00EF6AE8"/>
    <w:rsid w:val="00F154D3"/>
    <w:rsid w:val="00F171CA"/>
    <w:rsid w:val="00F17B46"/>
    <w:rsid w:val="00F20743"/>
    <w:rsid w:val="00F21EEA"/>
    <w:rsid w:val="00F2561C"/>
    <w:rsid w:val="00F3716B"/>
    <w:rsid w:val="00F62E45"/>
    <w:rsid w:val="00F64056"/>
    <w:rsid w:val="00F65C16"/>
    <w:rsid w:val="00F76460"/>
    <w:rsid w:val="00F77623"/>
    <w:rsid w:val="00F85966"/>
    <w:rsid w:val="00F94FAC"/>
    <w:rsid w:val="00FC45B9"/>
    <w:rsid w:val="00FC4E65"/>
    <w:rsid w:val="00FE05E8"/>
    <w:rsid w:val="00FE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8DDF4A-6C32-481F-8A83-8C7FC89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B1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locked/>
    <w:rsid w:val="003B17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61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2561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2561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Nonformat">
    <w:name w:val="ConsNonformat"/>
    <w:uiPriority w:val="99"/>
    <w:rsid w:val="0055517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7C7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C77F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263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63EB5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63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EB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7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B17CE"/>
    <w:rPr>
      <w:rFonts w:ascii="Times New Roman" w:eastAsia="Times New Roman" w:hAnsi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3B17CE"/>
    <w:rPr>
      <w:color w:val="0000FF"/>
      <w:u w:val="single"/>
    </w:rPr>
  </w:style>
  <w:style w:type="character" w:customStyle="1" w:styleId="news-date-time">
    <w:name w:val="news-date-time"/>
    <w:basedOn w:val="a0"/>
    <w:rsid w:val="003B17CE"/>
  </w:style>
  <w:style w:type="paragraph" w:styleId="aa">
    <w:name w:val="Normal (Web)"/>
    <w:basedOn w:val="a"/>
    <w:uiPriority w:val="99"/>
    <w:unhideWhenUsed/>
    <w:rsid w:val="003B17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17CE"/>
  </w:style>
  <w:style w:type="paragraph" w:customStyle="1" w:styleId="ConsTitle">
    <w:name w:val="ConsTitle"/>
    <w:rsid w:val="009D7A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List Paragraph"/>
    <w:basedOn w:val="a"/>
    <w:uiPriority w:val="34"/>
    <w:qFormat/>
    <w:rsid w:val="0040694F"/>
    <w:pPr>
      <w:ind w:left="720"/>
      <w:contextualSpacing/>
    </w:pPr>
  </w:style>
  <w:style w:type="paragraph" w:customStyle="1" w:styleId="ConsPlusNonformat">
    <w:name w:val="ConsPlusNonformat"/>
    <w:rsid w:val="00C41B4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71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CBEF-AD72-477A-B880-9D011EF2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Плещеева</dc:creator>
  <cp:lastModifiedBy>ДЕХП</cp:lastModifiedBy>
  <cp:revision>57</cp:revision>
  <cp:lastPrinted>2016-04-12T02:48:00Z</cp:lastPrinted>
  <dcterms:created xsi:type="dcterms:W3CDTF">2016-04-11T05:19:00Z</dcterms:created>
  <dcterms:modified xsi:type="dcterms:W3CDTF">2018-05-07T01:15:00Z</dcterms:modified>
</cp:coreProperties>
</file>