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04" w:rsidRDefault="00C10704" w:rsidP="00C10704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доходах, расходах, об имуществе и обязательствах имущественного характера, представленные депутатами и муниципальными служащими Думы городского округа Октябрьск Самарской области за 2017 год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Сведения о доходах, расходах, об имуществе и обязательствах имущественного характера, представленные лицом, замещающим муниципальную должность в городском округе Октябрьск, муниципальным служащим городского округа Октябрьск</w:t>
      </w:r>
    </w:p>
    <w:p w:rsidR="00C10704" w:rsidRDefault="00C10704" w:rsidP="00C1070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 Дума городского Округа Октябрьск Самарской области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за отчетный период с 1 января 2017 года по 31 декабря 2017 года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"/>
        <w:gridCol w:w="1531"/>
        <w:gridCol w:w="1186"/>
        <w:gridCol w:w="1575"/>
        <w:gridCol w:w="1448"/>
        <w:gridCol w:w="914"/>
        <w:gridCol w:w="1233"/>
        <w:gridCol w:w="1509"/>
        <w:gridCol w:w="757"/>
        <w:gridCol w:w="1233"/>
        <w:gridCol w:w="1418"/>
        <w:gridCol w:w="1574"/>
        <w:gridCol w:w="999"/>
        <w:gridCol w:w="55"/>
      </w:tblGrid>
      <w:tr w:rsidR="00C10704" w:rsidTr="00C10704">
        <w:trPr>
          <w:gridAfter w:val="1"/>
          <w:wAfter w:w="90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Транспортные средства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Декларированный годовой доход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 w:rsidP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Сведения об источниках получения средств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Ревин Владимир</w:t>
            </w:r>
          </w:p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Депутат,</w:t>
            </w:r>
            <w:r>
              <w:br/>
              <w:t>Председатель Думы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(½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</w:t>
            </w:r>
            <w:r>
              <w:lastRenderedPageBreak/>
              <w:t>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(½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838,0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26,5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116,3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55,0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CHEVROLET NIVA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547449,57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Cупруга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(½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838,0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116,3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446 963,31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Нестеров Михаил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(2/3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(2/3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1500,0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111,0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1768,0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Nissan X-Trail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1 559 701,32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(1/3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(1/3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1500,0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1768,0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Улатин Дмитрий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Магазин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Магазин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452,00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92,00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834 779,32*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*включая доход от продажи гаража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(1/3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Индивидуальный 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Магазин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Магазин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27,00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452,00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92,00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автомобиль NISSAN ALMERA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613 919,7*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*включая доход от продажи автомобиля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rPr>
          <w:gridAfter w:val="1"/>
          <w:wAfter w:w="90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Погодин Вячеслав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(1/8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27,60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32,30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HONDA CR-V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288 023,40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(3/8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jc w:val="center"/>
              <w:rPr>
                <w:szCs w:val="24"/>
              </w:rPr>
            </w:pPr>
            <w:r>
              <w:t>44,40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HONDA CIVIK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272 770.68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(3/8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1763,64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(1/8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Матросов Сергей Геннадьевич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(1/3,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64,30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MITSUBISHI ASX 1.8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1 259 967,92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(1/3,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168 000,00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Базарнов Андрей 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Здание нежилое двухэтажное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120,6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29,7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68,5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553,0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автомобиль TOYOTA LAND CRUISER 200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144 000,00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(1/6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(1/6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977,0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48,6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68,5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711 433,16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Семенов Роман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Депутат, Заместитель председателя Думы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41,0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105,4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CHEVROLET NIVA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302 741,97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Лада Гранта (ВАЗ 219020)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366 434,84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jc w:val="center"/>
              <w:rPr>
                <w:szCs w:val="24"/>
              </w:rPr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(1/4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373,5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105,4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Леванов Сергей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Баня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(1/2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201,00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61,00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43,00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54,30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35,50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42,50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TOYOTA Corolla,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лодка Прогресс-4 с лодочным мотором Вихрь-25,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прицеп к легковым автомобилям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901 958,88*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 включая доход от продажи земельного участка с жилым домом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 (1/2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54,30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Баня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201,0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365 385,77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Рябов Владимир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(93/1106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1106 000,0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ИЖ 2715101,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FORD Focus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556 636,16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(93/1106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1106 000,0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Часть жилого дома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449 094,20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Неборская 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Сарай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(93/1106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377,0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1106 000,0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1045,0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56,80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33,0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824 476.95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Курякина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31,2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81,7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436 817,65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15,3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31,2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RENAULT FLUENCE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257 195,05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Кульпанов Владимир Генадьевич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800,00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42.1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483 204,74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342 864,60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800,00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69 600,00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800,00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44,8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44,8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 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29,1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Россия 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Крашенинников Дмитрий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(1/5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173,0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23+/-1,69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20,80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  <w:r>
              <w:br/>
              <w:t>Skoda Yeti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749 163,84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960 728,13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(4/5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Овчинников Роман 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совместная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30,00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74,70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28,60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294 252,40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совместная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24,00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28,0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74,70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26,50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  <w:r>
              <w:br/>
              <w:t>Suzuki SX4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583 510,18*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*включая доход от продажи автомобиля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Станотин Виктор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Сарай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523,0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78,0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36,0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32,0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62,9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49,4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27,9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32,0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CHEVROLET NIVA,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Лада «Калина»,</w:t>
            </w:r>
          </w:p>
          <w:p w:rsidR="00C10704" w:rsidRP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lang w:val="en-US"/>
              </w:rPr>
            </w:pPr>
            <w:r>
              <w:t> Надувная</w:t>
            </w:r>
            <w:r w:rsidRPr="00C10704">
              <w:rPr>
                <w:lang w:val="en-US"/>
              </w:rPr>
              <w:t xml:space="preserve"> </w:t>
            </w:r>
            <w:r>
              <w:t>лодка</w:t>
            </w:r>
            <w:r w:rsidRPr="00C10704">
              <w:rPr>
                <w:lang w:val="en-US"/>
              </w:rPr>
              <w:t xml:space="preserve"> Nissamaran</w:t>
            </w:r>
            <w:r w:rsidRPr="00C10704">
              <w:rPr>
                <w:lang w:val="en-US"/>
              </w:rPr>
              <w:br/>
            </w:r>
            <w:r w:rsidRPr="00C10704">
              <w:rPr>
                <w:lang w:val="en-US"/>
              </w:rPr>
              <w:lastRenderedPageBreak/>
              <w:t xml:space="preserve">TORNADO P41-44 </w:t>
            </w:r>
            <w:r>
              <w:t>КЦ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315 278,13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88,0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Автомобильный прицеп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203 450,79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Москаев Николай </w:t>
            </w:r>
            <w:r>
              <w:rPr>
                <w:rStyle w:val="a4"/>
                <w:rFonts w:ascii="inherit" w:hAnsi="inherit"/>
                <w:bdr w:val="none" w:sz="0" w:space="0" w:color="auto" w:frame="1"/>
              </w:rPr>
              <w:lastRenderedPageBreak/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(1/2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(1/2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742,8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602,0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3000,0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79,3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31,6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61,3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 xml:space="preserve">Автомобиль TOYOTA </w:t>
            </w:r>
            <w:r>
              <w:lastRenderedPageBreak/>
              <w:t>Camry,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Nissan  Patrol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2 376 490,48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125 311,06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  <w:tr w:rsidR="00C10704" w:rsidTr="00C107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Сосов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Жилой дом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Нежилое помещение, (подвальное помещение, комнаты №1,2,3,4,5,6,7,8,9)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37,0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42,2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33,3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1  562 215,26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  <w:hideMark/>
          </w:tcPr>
          <w:p w:rsidR="00C10704" w:rsidRDefault="00C10704">
            <w:pPr>
              <w:rPr>
                <w:sz w:val="20"/>
                <w:szCs w:val="20"/>
              </w:rPr>
            </w:pPr>
          </w:p>
        </w:tc>
      </w:tr>
    </w:tbl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</w:p>
    <w:p w:rsidR="00C10704" w:rsidRDefault="00C10704">
      <w:pPr>
        <w:spacing w:after="0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>
        <w:rPr>
          <w:rFonts w:ascii="Arial" w:hAnsi="Arial" w:cs="Arial"/>
          <w:color w:val="414141"/>
        </w:rPr>
        <w:br w:type="page"/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Сведения о доходах, расходах, об имуществе и обязательствах имущественного характера, представленные лицом, замещающим муниципальную должность в городском округе Октябрьск, муниципальным служащим городского округа Октябрьск</w:t>
      </w:r>
      <w:r>
        <w:rPr>
          <w:rFonts w:ascii="Arial" w:hAnsi="Arial" w:cs="Arial"/>
          <w:color w:val="414141"/>
        </w:rPr>
        <w:br/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 Дума городского Округа Октябрьск Самарской области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за отчетный период с 1 января 2017 года по 31 декабря 2017 года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9"/>
        <w:gridCol w:w="1931"/>
        <w:gridCol w:w="1604"/>
        <w:gridCol w:w="986"/>
        <w:gridCol w:w="1490"/>
        <w:gridCol w:w="778"/>
        <w:gridCol w:w="1268"/>
        <w:gridCol w:w="986"/>
        <w:gridCol w:w="778"/>
        <w:gridCol w:w="1268"/>
        <w:gridCol w:w="1283"/>
        <w:gridCol w:w="1619"/>
        <w:gridCol w:w="1434"/>
      </w:tblGrid>
      <w:tr w:rsidR="00C10704" w:rsidTr="00C1070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Декларированный годовой доход </w:t>
            </w:r>
            <w:hyperlink r:id="rId4" w:history="1">
              <w:r>
                <w:rPr>
                  <w:rStyle w:val="a5"/>
                  <w:color w:val="4D6B8D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color w:val="4D6B8D"/>
                  <w:bdr w:val="none" w:sz="0" w:space="0" w:color="auto" w:frame="1"/>
                </w:rPr>
                <w:t>&lt;2&gt;</w:t>
              </w:r>
            </w:hyperlink>
            <w:r>
              <w:t>(вид приобретенного имущества, источники)</w:t>
            </w:r>
          </w:p>
        </w:tc>
      </w:tr>
      <w:tr w:rsidR="00C10704" w:rsidTr="00C1070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Гайер Сергей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Начальник правового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44,7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 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лада 217030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(Лада Приора)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847 498,21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44,7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22,0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1 845 345,</w:t>
            </w:r>
            <w:r>
              <w:br/>
              <w:t>44*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*Включая доход от продажи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44,7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C10704" w:rsidTr="00C1070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Кунгурова Инна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Главный специалист по организационным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Земельный участок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Долевая</w:t>
            </w:r>
            <w:r>
              <w:br/>
              <w:t>(1/2 доли)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23,8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45,5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ВАЗ 21140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397 850,97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04" w:rsidRDefault="00C1070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C10704" w:rsidRDefault="00C10704" w:rsidP="00C107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C10704" w:rsidRDefault="00C10704" w:rsidP="00C10704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12 апреля 2018 г. </w:t>
      </w:r>
      <w:r>
        <w:rPr>
          <w:rFonts w:ascii="Arial" w:hAnsi="Arial" w:cs="Arial"/>
          <w:color w:val="666666"/>
        </w:rPr>
        <w:br/>
        <w:t>Дата изменения: 31 июля 2018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005F"/>
    <w:rsid w:val="00BE110E"/>
    <w:rsid w:val="00C1070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E021DDB67CA83EFEEEB56C43B0105B8F5E02801AEDA73C828DF6D8F14C9805F2CE2EF641E42480410940a8mDF" TargetMode="External"/><Relationship Id="rId4" Type="http://schemas.openxmlformats.org/officeDocument/2006/relationships/hyperlink" Target="consultantplus://offline/ref=7DE021DDB67CA83EFEEEB56C43B0105B8F5E02801AEDA73C828DF6D8F14C9805F2CE2EF641E42480410940a8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2018-08-24T08:46:00Z</dcterms:modified>
</cp:coreProperties>
</file>