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DB" w:rsidRPr="00990ADB" w:rsidRDefault="00990ADB" w:rsidP="00990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0AD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служащих аппарата Совета депутатов муниципального округа Южное Тушино за период с 1 января 2017 г. по 31 декабря 2017 г.</w:t>
      </w:r>
    </w:p>
    <w:p w:rsidR="00990ADB" w:rsidRPr="00990ADB" w:rsidRDefault="00990ADB" w:rsidP="00990AD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861D23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dnn_ctr499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99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4"/>
        <w:gridCol w:w="1719"/>
        <w:gridCol w:w="871"/>
        <w:gridCol w:w="1608"/>
        <w:gridCol w:w="898"/>
        <w:gridCol w:w="1374"/>
        <w:gridCol w:w="871"/>
        <w:gridCol w:w="898"/>
        <w:gridCol w:w="1374"/>
        <w:gridCol w:w="1371"/>
        <w:gridCol w:w="1729"/>
        <w:gridCol w:w="1527"/>
      </w:tblGrid>
      <w:tr w:rsidR="00990ADB" w:rsidRPr="00990ADB" w:rsidTr="00990ADB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Фамилия </w:t>
            </w: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ADB" w:rsidRPr="00990ADB" w:rsidTr="00990A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Мулдагалиева Алина Сериковна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Советник аппарата Совета депутатов муниципального округа Южное Тушино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90,4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1407237,42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сын Мулдагалиевой А.С.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Кокарев Кирилл Андреевич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Ученик ГБОУ города Москвы «Школа № 1571»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90,4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Капкова Наталия Владимировна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 xml:space="preserve">Советник аппарата Совета депутатов муниципального округа Южное </w:t>
            </w: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Тушино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1308908,99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сын Капковой Н.В. Капков Руслан Хуршедович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Ученик ГБОУ города Москвы «Школа № 1358»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Почечуева Ирина Владимировна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Главный бухгалтер – заведующий сектором бюджетного учета и отчетности аппарата Совета депутатов муниципального округа Южное Тушино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Дачный участок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Дачный дом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 (1/2доли)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95,6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38,6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53,8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1338108,27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Супруг Почечуевой И.В. Почечуев Сергей Владимирович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АО ММП им. В.В. Чернышева, слесарь-ремонтник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(1/2доли)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32,7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38,6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Volvo S80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445383,28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Мартынюк Валентина Михайловна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 xml:space="preserve">Начальник организационного отдела аппарата Совета депутатов </w:t>
            </w: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муниципального округа Южное Тушино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69,1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1904458,53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990ADB" w:rsidRPr="00990ADB" w:rsidTr="00990AD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 Мартынюк В.М.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Ананьев Анатолий Иванович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ООО «ЧОП «Русский стиль», коммерческий директор;</w:t>
            </w:r>
          </w:p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ООО «СФЕРА», генеральный директор по совместительству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36,5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69,1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Ниссан икс-треил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668007,39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0ADB" w:rsidRPr="00990ADB" w:rsidRDefault="00990ADB" w:rsidP="00990ADB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90ADB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</w:tbl>
    <w:p w:rsidR="00243221" w:rsidRPr="001C34A2" w:rsidRDefault="00243221" w:rsidP="001C34A2">
      <w:bookmarkStart w:id="0" w:name="491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3218"/>
    <w:rsid w:val="00727EB8"/>
    <w:rsid w:val="00777841"/>
    <w:rsid w:val="00807380"/>
    <w:rsid w:val="008C09C5"/>
    <w:rsid w:val="0097184D"/>
    <w:rsid w:val="00990A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990ADB"/>
  </w:style>
  <w:style w:type="paragraph" w:styleId="a8">
    <w:name w:val="Balloon Text"/>
    <w:basedOn w:val="a"/>
    <w:link w:val="a9"/>
    <w:uiPriority w:val="99"/>
    <w:semiHidden/>
    <w:unhideWhenUsed/>
    <w:rsid w:val="0099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A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196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0" w:color="FFFFFF"/>
                                <w:bottom w:val="single" w:sz="6" w:space="4" w:color="FFFFFF"/>
                                <w:right w:val="single" w:sz="6" w:space="0" w:color="FFFFFF"/>
                              </w:divBdr>
                              <w:divsChild>
                                <w:div w:id="16548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__doPostBack('dnn$ctr499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2018-06-05T04:31:00Z</dcterms:modified>
</cp:coreProperties>
</file>