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ED" w:rsidRPr="003C00ED" w:rsidRDefault="003C00ED" w:rsidP="003C00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3C00ED">
        <w:rPr>
          <w:rFonts w:ascii="Verdana" w:eastAsia="Times New Roman" w:hAnsi="Verdana"/>
          <w:b/>
          <w:bCs/>
          <w:i/>
          <w:iCs/>
          <w:color w:val="000000"/>
          <w:szCs w:val="24"/>
          <w:lang w:eastAsia="ru-RU"/>
        </w:rPr>
        <w:t>Сведения о доходах, об имуществе и обязательствах имущественного характера </w:t>
      </w:r>
      <w:r w:rsidRPr="003C00ED">
        <w:rPr>
          <w:rFonts w:ascii="Verdana" w:eastAsia="Times New Roman" w:hAnsi="Verdana"/>
          <w:b/>
          <w:bCs/>
          <w:i/>
          <w:iCs/>
          <w:color w:val="000000"/>
          <w:szCs w:val="24"/>
          <w:lang w:eastAsia="ru-RU"/>
        </w:rPr>
        <w:br/>
        <w:t>муниципальных служащих города Москвы и лиц, </w:t>
      </w:r>
      <w:r w:rsidRPr="003C00ED">
        <w:rPr>
          <w:rFonts w:ascii="Verdana" w:eastAsia="Times New Roman" w:hAnsi="Verdana"/>
          <w:b/>
          <w:bCs/>
          <w:i/>
          <w:iCs/>
          <w:color w:val="000000"/>
          <w:szCs w:val="24"/>
          <w:lang w:eastAsia="ru-RU"/>
        </w:rPr>
        <w:br/>
        <w:t>замещающих муниципальные должности города Москвы, и членов их семей </w:t>
      </w:r>
      <w:r w:rsidRPr="003C00ED">
        <w:rPr>
          <w:rFonts w:ascii="Verdana" w:eastAsia="Times New Roman" w:hAnsi="Verdana"/>
          <w:b/>
          <w:bCs/>
          <w:i/>
          <w:iCs/>
          <w:color w:val="000000"/>
          <w:szCs w:val="24"/>
          <w:lang w:eastAsia="ru-RU"/>
        </w:rPr>
        <w:br/>
        <w:t>за период с 1 января по 31 декабря 2012 года </w:t>
      </w:r>
      <w:r w:rsidRPr="003C00ED">
        <w:rPr>
          <w:rFonts w:ascii="Verdana" w:eastAsia="Times New Roman" w:hAnsi="Verdana"/>
          <w:b/>
          <w:bCs/>
          <w:i/>
          <w:iCs/>
          <w:color w:val="000000"/>
          <w:szCs w:val="24"/>
          <w:lang w:eastAsia="ru-RU"/>
        </w:rPr>
        <w:br/>
        <w:t>муниципального округа и администрации района Проспект Вернадского Западного административного округа города Москвы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11"/>
        <w:gridCol w:w="4409"/>
        <w:gridCol w:w="1666"/>
        <w:gridCol w:w="2530"/>
        <w:gridCol w:w="1632"/>
        <w:gridCol w:w="1729"/>
        <w:gridCol w:w="2017"/>
      </w:tblGrid>
      <w:tr w:rsidR="003C00ED" w:rsidRPr="003C00ED" w:rsidTr="003C00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Общая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сумма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декларирован-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ного годового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дохода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за 2012 год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Перечень объектов недвижимого имущества,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принадлежащих на праве собственности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Перечень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транспортных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средств,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принадлежащих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на праве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собственности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Вид объектов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Площадь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объекта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недвижимости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Страна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Тамгин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Глава муниципального округа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1347582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автомобиль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Opel Astra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автомобиль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Audi 6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(Московская обл.)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Лебедева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Ирина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1080137,32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237000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автомобиль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Nissa Tiida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 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Брянцева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Елена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Заместитель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769407,6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 автомобиль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Honda Accord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Залаева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Елена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Геннадиевна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Главный бухгалтер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Заведующий сектором бюджетного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904820,74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Никольская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Наталья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Давыдовна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Заведующий сектором по организационным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617731,1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 автомобиль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Ford Escort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(Московская обл.)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Дачный дом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(Московская обл.)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 автомобиль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Nissan Qashqai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Смирнова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Ольга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Аркадьевна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Заведующий сектором опеки, попечительства и патронажа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828437,39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(Московская обл.)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Воробьев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Денис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Заведующий сектором по организации спортивной досуговой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496799,04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</w:tbl>
    <w:p w:rsidR="003C00ED" w:rsidRPr="003C00ED" w:rsidRDefault="003C00ED" w:rsidP="003C00ED">
      <w:pPr>
        <w:spacing w:before="180" w:after="180" w:line="240" w:lineRule="auto"/>
        <w:rPr>
          <w:rFonts w:eastAsia="Times New Roman"/>
          <w:szCs w:val="24"/>
          <w:lang w:eastAsia="ru-RU"/>
        </w:rPr>
      </w:pPr>
      <w:r w:rsidRPr="003C00ED">
        <w:rPr>
          <w:rFonts w:eastAsia="Times New Roman"/>
          <w:szCs w:val="24"/>
          <w:lang w:eastAsia="ru-RU"/>
        </w:rPr>
        <w:pict>
          <v:rect id="_x0000_i1025" style="width:0;height:.75pt" o:hralign="center" o:hrstd="t" o:hrnoshade="t" o:hr="t" fillcolor="black" stroked="f"/>
        </w:pict>
      </w:r>
    </w:p>
    <w:p w:rsidR="003C00ED" w:rsidRPr="003C00ED" w:rsidRDefault="003C00ED" w:rsidP="003C00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3C00ED">
        <w:rPr>
          <w:rFonts w:ascii="Verdana" w:eastAsia="Times New Roman" w:hAnsi="Verdana"/>
          <w:b/>
          <w:bCs/>
          <w:i/>
          <w:iCs/>
          <w:color w:val="000000"/>
          <w:szCs w:val="24"/>
          <w:lang w:eastAsia="ru-RU"/>
        </w:rPr>
        <w:t>Сведения о доходах, об имуществе и обязательствах имущественного характера руководителя МБУ "ЦДСМ "Астра" и членов его семьи за период с 01 января 2012 года по 31 декабря 2012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17"/>
        <w:gridCol w:w="2862"/>
        <w:gridCol w:w="1666"/>
        <w:gridCol w:w="1980"/>
        <w:gridCol w:w="1632"/>
        <w:gridCol w:w="1630"/>
        <w:gridCol w:w="1829"/>
      </w:tblGrid>
      <w:tr w:rsidR="003C00ED" w:rsidRPr="003C00ED" w:rsidTr="003C00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Общая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сумма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lastRenderedPageBreak/>
              <w:t>декларирован-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ного годового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дохода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за 2012 год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lastRenderedPageBreak/>
              <w:t>Перечень объектов недвижимого имущества,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принадлежащих на праве собственности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lastRenderedPageBreak/>
              <w:t>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lastRenderedPageBreak/>
              <w:t>Перечень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транспортных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lastRenderedPageBreak/>
              <w:t>средств,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принадлежащих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на праве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собственности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Вид объектов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Площадь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объекта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недвижимости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Страна </w:t>
            </w:r>
            <w:r w:rsidRPr="003C00ED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br/>
            </w:r>
            <w:r w:rsidRPr="003C00E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Хайруллина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Венера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Умяровна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Директор МБУ ЦДСМ «Астра»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375780,49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Москва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3C00ED" w:rsidRPr="003C00ED" w:rsidTr="003C0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Дачная постройка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0ED" w:rsidRPr="003C00ED" w:rsidRDefault="003C00ED" w:rsidP="003C00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  <w:r w:rsidRPr="003C00E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(Моск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ED" w:rsidRPr="003C00ED" w:rsidRDefault="003C00ED" w:rsidP="003C00E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00ED"/>
    <w:rsid w:val="003D090D"/>
    <w:rsid w:val="004E4A62"/>
    <w:rsid w:val="00553AA0"/>
    <w:rsid w:val="00595A02"/>
    <w:rsid w:val="00727EB8"/>
    <w:rsid w:val="00777841"/>
    <w:rsid w:val="00807380"/>
    <w:rsid w:val="008142C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C00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2018-03-21T12:57:00Z</dcterms:modified>
</cp:coreProperties>
</file>