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CD" w:rsidRPr="00BA79CD" w:rsidRDefault="00BA79CD" w:rsidP="00BA79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A79CD">
        <w:rPr>
          <w:rFonts w:ascii="Arial" w:eastAsia="Times New Roman" w:hAnsi="Arial" w:cs="Arial"/>
          <w:color w:val="000000"/>
          <w:sz w:val="18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муниципального округа Очаково-Матвеевское</w:t>
      </w:r>
    </w:p>
    <w:p w:rsidR="00BA79CD" w:rsidRPr="00BA79CD" w:rsidRDefault="00BA79CD" w:rsidP="00BA79CD">
      <w:pPr>
        <w:spacing w:before="29" w:after="29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6134" w:type="dxa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601"/>
        <w:gridCol w:w="1417"/>
        <w:gridCol w:w="1802"/>
        <w:gridCol w:w="1038"/>
        <w:gridCol w:w="1027"/>
        <w:gridCol w:w="1417"/>
        <w:gridCol w:w="1038"/>
        <w:gridCol w:w="1027"/>
        <w:gridCol w:w="1549"/>
        <w:gridCol w:w="1488"/>
        <w:gridCol w:w="1338"/>
      </w:tblGrid>
      <w:tr w:rsidR="00BA79CD" w:rsidRPr="00BA79CD" w:rsidTr="00BA79CD">
        <w:trPr>
          <w:tblHeader/>
          <w:tblCellSpacing w:w="7" w:type="dxa"/>
        </w:trPr>
        <w:tc>
          <w:tcPr>
            <w:tcW w:w="1371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Фамилия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 инициалы лица,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87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Замещающая муниципальная должность</w:t>
            </w:r>
          </w:p>
        </w:tc>
        <w:tc>
          <w:tcPr>
            <w:tcW w:w="5270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46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Деклариро-ванный годовой доход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9CD" w:rsidRPr="00BA79CD" w:rsidTr="00BA79CD">
        <w:trPr>
          <w:tblHeader/>
          <w:tblCellSpacing w:w="7" w:type="dxa"/>
        </w:trPr>
        <w:tc>
          <w:tcPr>
            <w:tcW w:w="1371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</w:t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(кв. м)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Чернов К.В.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глава муниципального округа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Дачный 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1200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1706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1455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1196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1613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47,4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1711895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Дачные земельные участки (дар от ближайших родственников)</w:t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Чернов К.В.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депутат Совета депутатов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общая долевая, 1/3 доли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1000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136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807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46,2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73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Легковые автомобили: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Ленд Ровер Фрилендер 2, Ленд Ровер Дискавери 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Спорт.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Лодка «Бриг» Д 330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2435932</w:t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1232191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BA79CD" w:rsidRPr="00BA79CD" w:rsidTr="00BA79CD">
        <w:trPr>
          <w:trHeight w:val="855"/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Чужмарова Т.И.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депутат Совета депутатов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45,7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45,7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Автомобиль легковой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val="en-US" w:eastAsia="ru-RU"/>
              </w:rPr>
              <w:t>Nis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val="en-US" w:eastAsia="ru-RU"/>
              </w:rPr>
              <w:lastRenderedPageBreak/>
              <w:t>san Note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2049739</w:t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Рассаднева М.П.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огородный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общая долевая, ½ доли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1200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59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58,8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легковой -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Мицубиси Аутлендер</w:t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1424178</w:t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Беляевская Н.Г.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депутат Совета депутатов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жилой дом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общая долевая, 1/2 доли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общая долевая,1/2 доли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1030,5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217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val="en-US" w:eastAsia="ru-RU"/>
              </w:rPr>
              <w:t>56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Автомобильлегковой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val="en-US" w:eastAsia="ru-RU"/>
              </w:rPr>
              <w:t> -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val="en-US" w:eastAsia="ru-RU"/>
              </w:rPr>
              <w:t>Land Rover Range Rover Sport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легковой -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val="en-US" w:eastAsia="ru-RU"/>
              </w:rPr>
              <w:t>Skoda Yeti</w:t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1482480</w:t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val="en-US" w:eastAsia="ru-RU"/>
              </w:rPr>
              <w:t>282940</w:t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Новикова Т.В.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550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72,5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2046220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Морозова С.В.</w:t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депутат Совета 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депутатов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легковой -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Шевроле Круз</w:t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2035307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Феонина А.В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Совета депутатов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55,5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54,3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легковой – Субару Легаси Ланстр</w:t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1542600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293404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Бисюков Д.А.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депутат Совета 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депутатов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садовой земельный 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2500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37,6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81,3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81,3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Автомобиль легковой – 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Субару Форестер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легковой – Сузуки Гранд Витара</w:t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799233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1736837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BA79CD" w:rsidRPr="00BA79CD" w:rsidTr="00BA79CD">
        <w:trPr>
          <w:trHeight w:val="1740"/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Михайлова С.А.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Совета депутатов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780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64,3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58,4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легковой –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val="en-US" w:eastAsia="ru-RU"/>
              </w:rPr>
              <w:t>Nissan Note</w:t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1176000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307400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Черкезова В.М.</w:t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депутат Совета депутатов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садовый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садовый дом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62,2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600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106,6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13,5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садовый земельный участок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садовый 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дом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600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106,6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62,2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lastRenderedPageBreak/>
              <w:br/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433745</w:t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198120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BA79CD" w:rsidRPr="00BA79CD" w:rsidTr="00BA79CD">
        <w:trPr>
          <w:tblCellSpacing w:w="7" w:type="dxa"/>
        </w:trPr>
        <w:tc>
          <w:tcPr>
            <w:tcW w:w="13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Кузнецова Е.А.</w:t>
            </w:r>
          </w:p>
        </w:tc>
        <w:tc>
          <w:tcPr>
            <w:tcW w:w="1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индивидуальна</w:t>
            </w: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42,6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32,1</w:t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BA79CD" w:rsidRPr="00BA79CD" w:rsidRDefault="00BA79CD" w:rsidP="00BA79CD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0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5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bdr w:val="none" w:sz="0" w:space="0" w:color="auto" w:frame="1"/>
                <w:lang w:val="en-US" w:eastAsia="ru-RU"/>
              </w:rPr>
              <w:br/>
            </w:r>
          </w:p>
        </w:tc>
        <w:tc>
          <w:tcPr>
            <w:tcW w:w="14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600502</w:t>
            </w:r>
          </w:p>
        </w:tc>
        <w:tc>
          <w:tcPr>
            <w:tcW w:w="13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79CD" w:rsidRPr="00BA79CD" w:rsidRDefault="00BA79CD" w:rsidP="00BA79CD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79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</w:tr>
    </w:tbl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lastRenderedPageBreak/>
        <w:t> 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  <w:r w:rsidRPr="00BA79CD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муниципального округа Очаково-Матвеевское, их супруги (супруга) и несовершеннолетних детей за период с 1 января 2015 года по 31 декабря 2015 года, указаны верно: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_____________________________________/К.В. Чернов/ _____________________________________/Т.И. Чужмарова /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_____________________________________/К.В. Чернов/ _____________________________________/М.П. Рассаднева/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lastRenderedPageBreak/>
        <w:t> </w:t>
      </w:r>
    </w:p>
    <w:p w:rsidR="00BA79CD" w:rsidRPr="00BA79CD" w:rsidRDefault="00BA79CD" w:rsidP="00BA79C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____________________________________/Н.Г. Беляевская/ _________________________________/С.А. Михайлова/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________________________________/В.М. Черкезова/ ____________________________________/С.В. Морозова/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_______________________________/Т.В. Новикова/ ____________________________________/А.В. Феонина/</w:t>
      </w:r>
    </w:p>
    <w:p w:rsidR="00BA79CD" w:rsidRPr="00BA79CD" w:rsidRDefault="00BA79CD" w:rsidP="00BA79CD">
      <w:pPr>
        <w:spacing w:before="144"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Cs w:val="24"/>
          <w:lang w:eastAsia="ru-RU"/>
        </w:rPr>
        <w:t> </w:t>
      </w:r>
    </w:p>
    <w:p w:rsidR="00BA79CD" w:rsidRPr="00BA79CD" w:rsidRDefault="00BA79CD" w:rsidP="00BA79C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A79CD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_______________________________/Е.А. Кузнецова/ __________________________________/Д.А. Бисюков/</w:t>
      </w:r>
    </w:p>
    <w:p w:rsidR="00BA79CD" w:rsidRPr="00BA79CD" w:rsidRDefault="00BA79CD" w:rsidP="00BA79CD">
      <w:pPr>
        <w:spacing w:after="0" w:line="240" w:lineRule="auto"/>
        <w:rPr>
          <w:rFonts w:ascii="Arial" w:eastAsia="Times New Roman" w:hAnsi="Arial" w:cs="Arial"/>
          <w:b/>
          <w:bCs/>
          <w:color w:val="12314A"/>
          <w:sz w:val="30"/>
          <w:szCs w:val="30"/>
          <w:lang w:eastAsia="ru-RU"/>
        </w:rPr>
      </w:pPr>
      <w:r w:rsidRPr="00BA79CD">
        <w:rPr>
          <w:rFonts w:ascii="Arial" w:eastAsia="Times New Roman" w:hAnsi="Arial" w:cs="Arial"/>
          <w:color w:val="5F5F5F"/>
          <w:sz w:val="18"/>
          <w:szCs w:val="18"/>
          <w:lang w:eastAsia="ru-RU"/>
        </w:rPr>
        <w:br/>
      </w:r>
    </w:p>
    <w:p w:rsidR="00BA79CD" w:rsidRPr="00BA79CD" w:rsidRDefault="00BA79CD" w:rsidP="00BA79CD">
      <w:pPr>
        <w:spacing w:after="0" w:line="240" w:lineRule="auto"/>
        <w:rPr>
          <w:rFonts w:ascii="Arial" w:eastAsia="Times New Roman" w:hAnsi="Arial" w:cs="Arial"/>
          <w:color w:val="12314A"/>
          <w:sz w:val="18"/>
          <w:szCs w:val="18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087"/>
    <w:multiLevelType w:val="multilevel"/>
    <w:tmpl w:val="D96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4EB8"/>
    <w:rsid w:val="009F48C4"/>
    <w:rsid w:val="00A22E7B"/>
    <w:rsid w:val="00A23DD1"/>
    <w:rsid w:val="00BA79C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readcrumbs">
    <w:name w:val="breadcrumbs"/>
    <w:basedOn w:val="a0"/>
    <w:rsid w:val="00BA79C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79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79C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79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79CD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A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9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9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4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8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9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9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1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7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7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51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2018-03-21T12:48:00Z</dcterms:modified>
</cp:coreProperties>
</file>