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073"/>
        <w:gridCol w:w="81"/>
      </w:tblGrid>
      <w:tr w:rsidR="00225B36" w:rsidRPr="00225B36" w:rsidTr="00225B36">
        <w:trPr>
          <w:gridAfter w:val="1"/>
          <w:tblCellSpacing w:w="15" w:type="dxa"/>
          <w:jc w:val="center"/>
        </w:trPr>
        <w:tc>
          <w:tcPr>
            <w:tcW w:w="0" w:type="auto"/>
            <w:tcMar>
              <w:top w:w="225" w:type="dxa"/>
              <w:left w:w="375" w:type="dxa"/>
              <w:bottom w:w="15" w:type="dxa"/>
              <w:right w:w="15" w:type="dxa"/>
            </w:tcMar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542"/>
              <w:gridCol w:w="81"/>
            </w:tblGrid>
            <w:tr w:rsidR="00225B36" w:rsidRPr="00225B36">
              <w:trPr>
                <w:tblCellSpacing w:w="15" w:type="dxa"/>
              </w:trPr>
              <w:tc>
                <w:tcPr>
                  <w:tcW w:w="5000" w:type="pct"/>
                  <w:hideMark/>
                </w:tcPr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67"/>
                    <w:gridCol w:w="1997"/>
                    <w:gridCol w:w="2619"/>
                    <w:gridCol w:w="1309"/>
                    <w:gridCol w:w="2715"/>
                    <w:gridCol w:w="1218"/>
                    <w:gridCol w:w="1503"/>
                    <w:gridCol w:w="1290"/>
                    <w:gridCol w:w="2333"/>
                  </w:tblGrid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gridSpan w:val="9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Сведения о доходах, об имуществе и обязательствах имущественного характера муниципальных служащих муниципального образования «Жигаловский район» в Администрации муниципального образования «Жигаловский район» и членов их семей за отчетный период с 1 января 2017 года по 31 декабря 2017 года</w:t>
                        </w: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gridSpan w:val="9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gridSpan w:val="9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N п/п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Фамилия, имя, отчество муниципального служащего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Доход за 2017 г.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Перечень объектов недвижимости, принадлежащих на праве собственности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Перечень транспортных средств, принадлежащих на праве собственности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площадь (кв. 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вид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марка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Федоровский Игорь Николаевич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Мэр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1390920,02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volkswagen toureg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31519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70,28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для обслуживания жилого дома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"Крым", с двигателем "YAMAHA F60 FETL"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478280,31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70,28 кв.м.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Беляков Евгений Олегович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первый заместитель мэра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1184835,69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"Крым", мотор "Ямаха-40"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Автомабиль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3909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1/3)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55,27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Тайота Хариер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941467,64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2/3)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2/3)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55,27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Молчанов Алексей Леонидович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Заместитель мэра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1000500,12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-31519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83,3кв.м.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снегоход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Буран 640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лодка с мотором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"Ямаха" - 30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721369,89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1528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Стрелова Светлана Владимировна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Руководитель Аппарата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799406,56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37,6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61,3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1583343,18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  <w:t>CHEVROLET GMI 31Ux TrailBiazer LT/LTZ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val="en-US"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37,6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34,5кв.м.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Луаз 969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2400кв.м.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37.6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 xml:space="preserve">земельный участок </w:t>
                        </w: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lastRenderedPageBreak/>
                          <w:t>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lastRenderedPageBreak/>
                          <w:t>2400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37.6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Басурманова Галина Алексеевна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управления экономики и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986986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78,72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188788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78,72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ВАЗ 2190 «Лада Гранта»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ЗАЗ «Таврия»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Трофимова Тамара Витальевна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финансового управления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944391,22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43,9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1264,08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77,6кв.м.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249472,83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77,6кв.м.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Мотоцикл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ИЖ 7.107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1264,08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TOYOTAHIGHLANDER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Полханова Юлия Сергеевна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управления культуры молодежной политики и спорта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735326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38,6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6563086,9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Тайота ЛЕНД КРУИЗЕР 200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38,6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ГАЗ 66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1631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54,9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Нива БРОНТО Марш 1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103,54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Желябовский Владимир Викторович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Заведующий отделом архитектуры и градостроительства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613886,02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Росиия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Тайота Камри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452 Д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77963,77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Яковлев вячеслав Анатольевия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Заведующий отделом ГО и ЧС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1247957,35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"Крым"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Тойота Ланд Крузер Прадо 120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316688,34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23,4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93,3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Богатова Юлия Леонидовна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управления образования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818678,22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153,9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Субару Форестер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1510000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3303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153,9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153,9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Ефименко Надежда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Заместитель начальника управления экономики и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722692,09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1464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Toyota Funcargo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94,8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Левченко Анна Викторовна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Консультант по экономике бюджетной учетной политике сельского хозяйства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454190,71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60.7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225/10000)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312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41,1кв.м.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488198,06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Микроавтобус «Ford Transit»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Гараж (аренда)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30,1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60,7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Баранова Марина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отдела учета и отчетности финансового управления, главный бухгалтер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667206,07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2044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80,6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80,6 кв.м.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rPr>
                      <w:trHeight w:val="207"/>
                    </w:trPr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2044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14.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Федоровская Татьяна Геннадьевна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Заведующая экономическим сектором финансового управления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478280,31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участок: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1772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70,28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1390920,02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участок, земли сельхоз назначения, в т.ч пашня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12,3 га в т.ч. пашня 10,6 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VOLKAWAGEN TOUREG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УАЗ 31519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1772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"Крым" с двигателем "YAMAHA F60 FETL"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70,28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Мотолодка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«Крым»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Рудых Любовь Алексеевна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Заведующая архивным отделом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440318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145652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Honda Stepvagn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69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½)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Кавартира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55,5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16.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Колчанова Альмира Шамильевна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Консультант по вопросам охраны труда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452318,25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КАВЗ -397620, Газ-33023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44,1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48700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ГАЗ А33R32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montero, citroen gamper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1348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17.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Каминская Наталья Павловна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заместитель начальника финансового упраавления- начальник бюджетного отдела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652389,59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111,1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590732,02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ВАЗ 2106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Тайота Ипсум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Сын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1/4)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111,1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18.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Пешкова Галина Васильевна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Консультант по организационной и кадровой работе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855976,73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1089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19.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Константинов Иосиф Михайлович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Заведующий сектором по охране окружающей среды, экологии и сельского хозяйства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484774,65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56,01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TOYOTA PROBOX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461466,77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56,01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56,01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56,01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68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Чупановская Оксана Юрьевна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Консультант ревизор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495425,68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Hyundai Santa fe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Нежелое здание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92,24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948662,8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136.5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21.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Чупановский Александр Владимирович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Консультант по програмному и информационному обеспечению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948662,8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 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136.5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495425,68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1207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Hyundai Santa fe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136,5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Нежелое здание (собственность 1/2)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92,24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Квартира (собственность ¼)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77,2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1500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136.5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22.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Жучёв Александр Петрович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Начальник отдела по управлению муниципальным имуществом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489078,27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супруга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526847,8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участок (собственность)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672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Автомобиль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Шкода Октавия</w:t>
                        </w: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дочь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земельный участо(пользование)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2000 кв.м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  <w:tr w:rsidR="00225B36" w:rsidRPr="00225B36"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Жилой дом (пользование)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118,2 кв.м.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  <w:r w:rsidRPr="00225B36"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single" w:sz="6" w:space="0" w:color="CCCCCC"/>
                          <w:left w:val="single" w:sz="6" w:space="0" w:color="CCCCCC"/>
                          <w:bottom w:val="single" w:sz="6" w:space="0" w:color="CCCCCC"/>
                          <w:right w:val="single" w:sz="6" w:space="0" w:color="CCCCCC"/>
                        </w:tcBorders>
                        <w:vAlign w:val="center"/>
                        <w:hideMark/>
                      </w:tcPr>
                      <w:p w:rsidR="00225B36" w:rsidRPr="00225B36" w:rsidRDefault="00225B36" w:rsidP="00225B36">
                        <w:pPr>
                          <w:spacing w:after="0" w:line="240" w:lineRule="auto"/>
                          <w:rPr>
                            <w:rFonts w:ascii="Verdana" w:eastAsia="Times New Roman" w:hAnsi="Verdana"/>
                            <w:sz w:val="17"/>
                            <w:szCs w:val="17"/>
                            <w:lang w:eastAsia="ru-RU"/>
                          </w:rPr>
                        </w:pPr>
                      </w:p>
                    </w:tc>
                  </w:tr>
                </w:tbl>
                <w:p w:rsidR="00225B36" w:rsidRPr="00225B36" w:rsidRDefault="00225B36" w:rsidP="00225B36">
                  <w:pPr>
                    <w:spacing w:after="0" w:line="240" w:lineRule="auto"/>
                    <w:rPr>
                      <w:rFonts w:ascii="Verdana" w:eastAsia="Times New Roman" w:hAnsi="Verdan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225B36" w:rsidRPr="00225B36" w:rsidRDefault="00225B36" w:rsidP="00225B36">
                  <w:pPr>
                    <w:spacing w:after="0" w:line="240" w:lineRule="auto"/>
                    <w:rPr>
                      <w:rFonts w:ascii="Verdana" w:eastAsia="Times New Roman" w:hAnsi="Verdana"/>
                      <w:szCs w:val="24"/>
                      <w:lang w:eastAsia="ru-RU"/>
                    </w:rPr>
                  </w:pPr>
                </w:p>
              </w:tc>
            </w:tr>
          </w:tbl>
          <w:p w:rsidR="00225B36" w:rsidRPr="00225B36" w:rsidRDefault="00225B36" w:rsidP="00225B36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225B36" w:rsidRPr="00225B36" w:rsidTr="00225B3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25B36" w:rsidRPr="00225B36" w:rsidRDefault="00225B36" w:rsidP="00225B36">
            <w:pPr>
              <w:spacing w:after="0" w:line="240" w:lineRule="auto"/>
              <w:rPr>
                <w:rFonts w:ascii="Verdana" w:eastAsia="Times New Roman" w:hAnsi="Verdana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25B36" w:rsidRPr="00225B36" w:rsidRDefault="00225B36" w:rsidP="00225B36">
            <w:pPr>
              <w:spacing w:after="0" w:line="240" w:lineRule="auto"/>
              <w:rPr>
                <w:rFonts w:ascii="Verdana" w:eastAsia="Times New Roman" w:hAnsi="Verdana"/>
                <w:sz w:val="27"/>
                <w:szCs w:val="27"/>
                <w:lang w:eastAsia="ru-RU"/>
              </w:rPr>
            </w:pPr>
          </w:p>
        </w:tc>
      </w:tr>
      <w:tr w:rsidR="00225B36" w:rsidRPr="00225B36" w:rsidTr="00225B36">
        <w:trPr>
          <w:tblCellSpacing w:w="15" w:type="dxa"/>
          <w:jc w:val="center"/>
        </w:trPr>
        <w:tc>
          <w:tcPr>
            <w:tcW w:w="0" w:type="auto"/>
            <w:gridSpan w:val="2"/>
            <w:shd w:val="clear" w:color="auto" w:fill="33663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25B36" w:rsidRPr="00225B36" w:rsidRDefault="00225B36" w:rsidP="00225B36">
            <w:pPr>
              <w:spacing w:after="0" w:line="240" w:lineRule="auto"/>
              <w:jc w:val="center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225B36">
              <w:rPr>
                <w:rFonts w:ascii="Verdana" w:eastAsia="Times New Roman" w:hAnsi="Verdana"/>
                <w:sz w:val="18"/>
                <w:szCs w:val="18"/>
                <w:lang w:eastAsia="ru-RU"/>
              </w:rPr>
              <w:t>© Администрация Жигаловского района 2010-2018 </w:t>
            </w:r>
          </w:p>
        </w:tc>
      </w:tr>
    </w:tbl>
    <w:p w:rsidR="00225B36" w:rsidRPr="00225B36" w:rsidRDefault="00225B36" w:rsidP="001C34A2"/>
    <w:p w:rsidR="00225B36" w:rsidRPr="00225B36" w:rsidRDefault="00225B36" w:rsidP="001C34A2"/>
    <w:sectPr w:rsidR="00225B36" w:rsidRPr="00225B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25B36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81B84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2041</Words>
  <Characters>11639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2018-07-12T08:34:00Z</dcterms:modified>
</cp:coreProperties>
</file>