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366" w:rsidRPr="006E4127" w:rsidRDefault="007E4366" w:rsidP="006E4127">
      <w:pPr>
        <w:jc w:val="center"/>
        <w:rPr>
          <w:rFonts w:ascii="Times New Roman" w:hAnsi="Times New Roman"/>
          <w:sz w:val="24"/>
          <w:szCs w:val="24"/>
        </w:rPr>
      </w:pPr>
      <w:r w:rsidRPr="006E4127">
        <w:rPr>
          <w:rFonts w:ascii="Times New Roman" w:hAnsi="Times New Roman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государственными гражданскими служащими Новгородской области, замещающими должности государственной гражданской службы в департаменте имущественных отношений и государственных закупок Новгородской области и членами их семей за период с 1 января по 31 декабря 2013 года</w:t>
      </w:r>
    </w:p>
    <w:p w:rsidR="007E4366" w:rsidRPr="006E4127" w:rsidRDefault="007E436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04"/>
        <w:gridCol w:w="2425"/>
        <w:gridCol w:w="2400"/>
        <w:gridCol w:w="2366"/>
        <w:gridCol w:w="2372"/>
        <w:gridCol w:w="1763"/>
        <w:gridCol w:w="1056"/>
      </w:tblGrid>
      <w:tr w:rsidR="007E4366" w:rsidRPr="00AA7B23" w:rsidTr="00AA7B23">
        <w:trPr>
          <w:jc w:val="center"/>
        </w:trPr>
        <w:tc>
          <w:tcPr>
            <w:tcW w:w="2464" w:type="dxa"/>
          </w:tcPr>
          <w:p w:rsidR="007E4366" w:rsidRPr="00AA7B23" w:rsidRDefault="007E4366" w:rsidP="00AA7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2464" w:type="dxa"/>
          </w:tcPr>
          <w:p w:rsidR="007E4366" w:rsidRPr="00AA7B23" w:rsidRDefault="007E4366" w:rsidP="00AA7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2464" w:type="dxa"/>
          </w:tcPr>
          <w:p w:rsidR="007E4366" w:rsidRPr="00AA7B23" w:rsidRDefault="007E4366" w:rsidP="00AA7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>Объект недвижимости</w:t>
            </w:r>
          </w:p>
        </w:tc>
        <w:tc>
          <w:tcPr>
            <w:tcW w:w="4929" w:type="dxa"/>
            <w:gridSpan w:val="2"/>
          </w:tcPr>
          <w:p w:rsidR="007E4366" w:rsidRPr="00AA7B23" w:rsidRDefault="007E4366" w:rsidP="00AA7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>Наименование источника получения средств</w:t>
            </w:r>
          </w:p>
        </w:tc>
        <w:tc>
          <w:tcPr>
            <w:tcW w:w="2465" w:type="dxa"/>
            <w:gridSpan w:val="2"/>
          </w:tcPr>
          <w:p w:rsidR="007E4366" w:rsidRPr="00AA7B23" w:rsidRDefault="007E4366" w:rsidP="00AA7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>Размер средств, полученных от каждого источника (руб.)</w:t>
            </w:r>
          </w:p>
        </w:tc>
      </w:tr>
      <w:tr w:rsidR="007E4366" w:rsidRPr="00AA7B23" w:rsidTr="00AA7B23">
        <w:trPr>
          <w:jc w:val="center"/>
        </w:trPr>
        <w:tc>
          <w:tcPr>
            <w:tcW w:w="2464" w:type="dxa"/>
          </w:tcPr>
          <w:p w:rsidR="007E4366" w:rsidRPr="00AA7B23" w:rsidRDefault="007E4366" w:rsidP="00AA7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>Лаврентьева Екатерина Александровна</w:t>
            </w:r>
          </w:p>
        </w:tc>
        <w:tc>
          <w:tcPr>
            <w:tcW w:w="2464" w:type="dxa"/>
          </w:tcPr>
          <w:p w:rsidR="007E4366" w:rsidRPr="00AA7B23" w:rsidRDefault="007E4366" w:rsidP="00AA7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>Главный специалист-эксперт управления по земельным ресурсам, учету, управлению и распоряжению государственным имуществом</w:t>
            </w:r>
          </w:p>
        </w:tc>
        <w:tc>
          <w:tcPr>
            <w:tcW w:w="2464" w:type="dxa"/>
          </w:tcPr>
          <w:p w:rsidR="007E4366" w:rsidRPr="00AA7B23" w:rsidRDefault="007E4366" w:rsidP="00AA7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>Квартира (1/2 доли)</w:t>
            </w:r>
          </w:p>
        </w:tc>
        <w:tc>
          <w:tcPr>
            <w:tcW w:w="2464" w:type="dxa"/>
          </w:tcPr>
          <w:p w:rsidR="007E4366" w:rsidRPr="00AA7B23" w:rsidRDefault="007E4366" w:rsidP="00AA7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>Продажа имущества</w:t>
            </w:r>
          </w:p>
        </w:tc>
        <w:tc>
          <w:tcPr>
            <w:tcW w:w="2465" w:type="dxa"/>
            <w:vMerge w:val="restart"/>
            <w:vAlign w:val="center"/>
          </w:tcPr>
          <w:p w:rsidR="007E4366" w:rsidRPr="00AA7B23" w:rsidRDefault="007E4366" w:rsidP="00AA7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>Ипотечный кредит</w:t>
            </w:r>
          </w:p>
        </w:tc>
        <w:tc>
          <w:tcPr>
            <w:tcW w:w="1830" w:type="dxa"/>
          </w:tcPr>
          <w:p w:rsidR="007E4366" w:rsidRPr="00AA7B23" w:rsidRDefault="007E4366" w:rsidP="00AA7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>600000</w:t>
            </w:r>
          </w:p>
          <w:p w:rsidR="007E4366" w:rsidRPr="00AA7B23" w:rsidRDefault="007E4366" w:rsidP="00AA7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 w:val="restart"/>
            <w:vAlign w:val="center"/>
          </w:tcPr>
          <w:p w:rsidR="007E4366" w:rsidRPr="00AA7B23" w:rsidRDefault="007E4366" w:rsidP="00AA7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>1430000</w:t>
            </w:r>
          </w:p>
          <w:p w:rsidR="007E4366" w:rsidRPr="00AA7B23" w:rsidRDefault="007E4366" w:rsidP="00AA7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366" w:rsidRPr="00AA7B23" w:rsidTr="00AA7B23">
        <w:trPr>
          <w:jc w:val="center"/>
        </w:trPr>
        <w:tc>
          <w:tcPr>
            <w:tcW w:w="2464" w:type="dxa"/>
          </w:tcPr>
          <w:p w:rsidR="007E4366" w:rsidRPr="00AA7B23" w:rsidRDefault="007E4366" w:rsidP="00AA7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464" w:type="dxa"/>
          </w:tcPr>
          <w:p w:rsidR="007E4366" w:rsidRPr="00AA7B23" w:rsidRDefault="007E4366" w:rsidP="00AA7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7E4366" w:rsidRPr="00AA7B23" w:rsidRDefault="007E4366" w:rsidP="00AA7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>Квартира (1/2 доли)</w:t>
            </w:r>
          </w:p>
        </w:tc>
        <w:tc>
          <w:tcPr>
            <w:tcW w:w="2464" w:type="dxa"/>
          </w:tcPr>
          <w:p w:rsidR="007E4366" w:rsidRPr="00AA7B23" w:rsidRDefault="007E4366" w:rsidP="00AA7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>Продажа имущества</w:t>
            </w:r>
          </w:p>
        </w:tc>
        <w:tc>
          <w:tcPr>
            <w:tcW w:w="2465" w:type="dxa"/>
            <w:vMerge/>
          </w:tcPr>
          <w:p w:rsidR="007E4366" w:rsidRPr="00AA7B23" w:rsidRDefault="007E4366" w:rsidP="00AA7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7E4366" w:rsidRPr="00AA7B23" w:rsidRDefault="007E4366" w:rsidP="00AA7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B23">
              <w:rPr>
                <w:rFonts w:ascii="Times New Roman" w:hAnsi="Times New Roman"/>
                <w:sz w:val="24"/>
                <w:szCs w:val="24"/>
              </w:rPr>
              <w:t>1200000</w:t>
            </w:r>
          </w:p>
          <w:p w:rsidR="007E4366" w:rsidRPr="00AA7B23" w:rsidRDefault="007E4366" w:rsidP="00AA7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</w:tcPr>
          <w:p w:rsidR="007E4366" w:rsidRPr="00AA7B23" w:rsidRDefault="007E4366" w:rsidP="00AA7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4366" w:rsidRDefault="007E4366">
      <w:pPr>
        <w:rPr>
          <w:rFonts w:ascii="Times New Roman" w:hAnsi="Times New Roman"/>
          <w:sz w:val="24"/>
          <w:szCs w:val="24"/>
        </w:rPr>
      </w:pPr>
    </w:p>
    <w:p w:rsidR="007E4366" w:rsidRDefault="007E4366">
      <w:pPr>
        <w:rPr>
          <w:rFonts w:ascii="Times New Roman" w:hAnsi="Times New Roman"/>
          <w:sz w:val="24"/>
          <w:szCs w:val="24"/>
        </w:rPr>
      </w:pPr>
    </w:p>
    <w:p w:rsidR="007E4366" w:rsidRPr="00E12ED1" w:rsidRDefault="007E4366">
      <w:pPr>
        <w:rPr>
          <w:rFonts w:ascii="Times New Roman" w:hAnsi="Times New Roman"/>
          <w:b/>
          <w:sz w:val="24"/>
          <w:szCs w:val="24"/>
        </w:rPr>
      </w:pPr>
      <w:bookmarkStart w:id="0" w:name="_GoBack"/>
      <w:r w:rsidRPr="00E12ED1">
        <w:rPr>
          <w:rFonts w:ascii="Times New Roman" w:hAnsi="Times New Roman"/>
          <w:b/>
          <w:sz w:val="24"/>
          <w:szCs w:val="24"/>
        </w:rPr>
        <w:t>Руководитель департамента                                                                 И.Н.Арсеньева</w:t>
      </w:r>
      <w:bookmarkEnd w:id="0"/>
    </w:p>
    <w:sectPr w:rsidR="007E4366" w:rsidRPr="00E12ED1" w:rsidSect="00A05F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205"/>
    <w:rsid w:val="00033A89"/>
    <w:rsid w:val="00380205"/>
    <w:rsid w:val="005F6E31"/>
    <w:rsid w:val="006E4127"/>
    <w:rsid w:val="007E4366"/>
    <w:rsid w:val="008E7CFD"/>
    <w:rsid w:val="00A05FD5"/>
    <w:rsid w:val="00AA7B23"/>
    <w:rsid w:val="00DF4E78"/>
    <w:rsid w:val="00E12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E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41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158</Words>
  <Characters>905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Черцова Анна Михайловна</dc:creator>
  <cp:keywords/>
  <dc:description/>
  <cp:lastModifiedBy>user</cp:lastModifiedBy>
  <cp:revision>5</cp:revision>
  <dcterms:created xsi:type="dcterms:W3CDTF">2013-05-30T07:33:00Z</dcterms:created>
  <dcterms:modified xsi:type="dcterms:W3CDTF">2013-05-31T10:58:00Z</dcterms:modified>
</cp:coreProperties>
</file>