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127"/>
        <w:gridCol w:w="1559"/>
        <w:gridCol w:w="2018"/>
        <w:gridCol w:w="1439"/>
        <w:gridCol w:w="1788"/>
        <w:gridCol w:w="2007"/>
        <w:gridCol w:w="11"/>
        <w:gridCol w:w="2226"/>
      </w:tblGrid>
      <w:tr w:rsidR="00D360AE" w:rsidRPr="00792D7D" w:rsidTr="00B5574D">
        <w:tc>
          <w:tcPr>
            <w:tcW w:w="14593" w:type="dxa"/>
            <w:gridSpan w:val="9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proofErr w:type="gramStart"/>
            <w:r w:rsidRPr="00792D7D">
              <w:rPr>
                <w:b/>
              </w:rPr>
              <w:t>Сведения о доходах, об имуществе и обязательствах имущественного характера и расходах лиц, замещающих  должности муниципальной службы администрации  муниципального округа  Арбат  и  членов их семей, включенные в перечень должностей, при назначении на которые и при замещении которых обязаны предоставлять сведения о доходах, об имуществе и обязательствах имущественного характера, а также о доходах, имуществе и обязательствах имущественного характера и расходах своих супруги</w:t>
            </w:r>
            <w:proofErr w:type="gramEnd"/>
            <w:r w:rsidRPr="00792D7D">
              <w:rPr>
                <w:b/>
              </w:rPr>
              <w:t xml:space="preserve"> (супруга) и несовершеннолетних детей, утвержденный в администрации муниципального округа Арбат</w:t>
            </w:r>
            <w:r w:rsidRPr="00792D7D">
              <w:rPr>
                <w:b/>
              </w:rPr>
              <w:br/>
              <w:t>за отчетный период с 01 января 201</w:t>
            </w:r>
            <w:r>
              <w:rPr>
                <w:b/>
              </w:rPr>
              <w:t>7</w:t>
            </w:r>
            <w:r w:rsidRPr="00792D7D">
              <w:rPr>
                <w:b/>
              </w:rPr>
              <w:t xml:space="preserve"> года по 31 декабря 201</w:t>
            </w:r>
            <w:r>
              <w:rPr>
                <w:b/>
              </w:rPr>
              <w:t>7</w:t>
            </w:r>
            <w:r w:rsidRPr="00792D7D">
              <w:rPr>
                <w:b/>
              </w:rPr>
              <w:t xml:space="preserve"> года</w:t>
            </w:r>
          </w:p>
        </w:tc>
      </w:tr>
      <w:tr w:rsidR="00D360AE" w:rsidTr="0075780A">
        <w:tc>
          <w:tcPr>
            <w:tcW w:w="1418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Ф.И.О.</w:t>
            </w:r>
          </w:p>
        </w:tc>
        <w:tc>
          <w:tcPr>
            <w:tcW w:w="2127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Общая сумма </w:t>
            </w:r>
            <w:r w:rsidRPr="00792D7D">
              <w:rPr>
                <w:b/>
              </w:rPr>
              <w:br/>
              <w:t xml:space="preserve">декларированного годового дохода </w:t>
            </w:r>
            <w:r w:rsidRPr="00792D7D">
              <w:rPr>
                <w:b/>
              </w:rPr>
              <w:br/>
              <w:t>за 201</w:t>
            </w:r>
            <w:r>
              <w:rPr>
                <w:b/>
              </w:rPr>
              <w:t>7</w:t>
            </w:r>
            <w:r w:rsidRPr="00792D7D">
              <w:rPr>
                <w:b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Перечень объектов недвижимого имущества, </w:t>
            </w:r>
            <w:r w:rsidRPr="00792D7D">
              <w:rPr>
                <w:b/>
              </w:rPr>
              <w:br/>
              <w:t xml:space="preserve">принадлежащих на праве собственности </w:t>
            </w:r>
            <w:r w:rsidRPr="00792D7D">
              <w:rPr>
                <w:b/>
              </w:rPr>
              <w:br/>
              <w:t>или находящихся в пользовании</w:t>
            </w:r>
          </w:p>
        </w:tc>
        <w:tc>
          <w:tcPr>
            <w:tcW w:w="2007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 xml:space="preserve">Перечень транспортных средств, принадлежащих на праве собственности </w:t>
            </w:r>
            <w:r w:rsidRPr="00792D7D">
              <w:rPr>
                <w:b/>
              </w:rPr>
              <w:br/>
              <w:t>(вид, марка)</w:t>
            </w:r>
          </w:p>
        </w:tc>
        <w:tc>
          <w:tcPr>
            <w:tcW w:w="2237" w:type="dxa"/>
            <w:gridSpan w:val="2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>Сведения об источниках получения средств, за счет которых совершена сделка в отчетном 201</w:t>
            </w:r>
            <w:r>
              <w:rPr>
                <w:b/>
              </w:rPr>
              <w:t>7</w:t>
            </w:r>
            <w:r w:rsidRPr="00792D7D">
              <w:rPr>
                <w:b/>
              </w:rPr>
              <w:t xml:space="preserve"> году   (вид приобретенного имущества, источники)</w:t>
            </w:r>
          </w:p>
        </w:tc>
      </w:tr>
      <w:tr w:rsidR="00D360AE" w:rsidTr="0075780A">
        <w:trPr>
          <w:trHeight w:val="1066"/>
        </w:trPr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Вид объектов </w:t>
            </w:r>
            <w:r w:rsidRPr="00792D7D">
              <w:rPr>
                <w:b/>
              </w:rPr>
              <w:br/>
              <w:t>недвижимости</w:t>
            </w:r>
          </w:p>
        </w:tc>
        <w:tc>
          <w:tcPr>
            <w:tcW w:w="1439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Площадь объекта недвижимости (кв. м.)</w:t>
            </w:r>
          </w:p>
        </w:tc>
        <w:tc>
          <w:tcPr>
            <w:tcW w:w="1788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Страна </w:t>
            </w:r>
            <w:r w:rsidRPr="00792D7D">
              <w:rPr>
                <w:b/>
              </w:rPr>
              <w:br/>
              <w:t>расположения</w:t>
            </w:r>
          </w:p>
        </w:tc>
        <w:tc>
          <w:tcPr>
            <w:tcW w:w="200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237" w:type="dxa"/>
            <w:gridSpan w:val="2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</w:tr>
      <w:tr w:rsidR="00D360AE" w:rsidTr="0075780A">
        <w:tc>
          <w:tcPr>
            <w:tcW w:w="1418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Черненко О.Л.</w:t>
            </w:r>
          </w:p>
        </w:tc>
        <w:tc>
          <w:tcPr>
            <w:tcW w:w="2127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Начальник отдела по организационной и кадровой работе администрации муниципального округа Арбат</w:t>
            </w:r>
          </w:p>
        </w:tc>
        <w:tc>
          <w:tcPr>
            <w:tcW w:w="1559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 w:rsidRPr="000A382C">
              <w:t>1</w:t>
            </w:r>
            <w:r>
              <w:t> </w:t>
            </w:r>
            <w:r w:rsidRPr="000A382C">
              <w:t>093</w:t>
            </w:r>
            <w:r>
              <w:t xml:space="preserve"> </w:t>
            </w:r>
            <w:r w:rsidRPr="000A382C">
              <w:t>110,41</w:t>
            </w: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spacing w:after="283"/>
              <w:jc w:val="center"/>
            </w:pPr>
            <w:r>
              <w:t>Квартира</w:t>
            </w:r>
          </w:p>
          <w:p w:rsidR="00D360AE" w:rsidRDefault="00D360AE" w:rsidP="00B5574D">
            <w:pPr>
              <w:pStyle w:val="a3"/>
              <w:snapToGrid w:val="0"/>
              <w:spacing w:after="283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53,5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ВАЗ 21053</w:t>
            </w:r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Жилой дом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(собственность общая долевая ½)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64,6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Земельный участок (собственность общая долевая 15/16)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4200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c>
          <w:tcPr>
            <w:tcW w:w="14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lastRenderedPageBreak/>
              <w:t xml:space="preserve">Овечкина Е.В. </w:t>
            </w:r>
          </w:p>
        </w:tc>
        <w:tc>
          <w:tcPr>
            <w:tcW w:w="212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Главный бухгалтер-начальник отдела бухгалтерского учета и финансового обеспечения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администрации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муниципального округа  Арбат</w:t>
            </w:r>
          </w:p>
        </w:tc>
        <w:tc>
          <w:tcPr>
            <w:tcW w:w="155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3 092 510,34</w:t>
            </w: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Квартира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48,7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:rsidR="00D360AE" w:rsidRPr="00D5052E" w:rsidRDefault="00D360AE" w:rsidP="00B5574D">
            <w:pPr>
              <w:pStyle w:val="a3"/>
              <w:snapToGrid w:val="0"/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2226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rPr>
          <w:trHeight w:val="1290"/>
        </w:trPr>
        <w:tc>
          <w:tcPr>
            <w:tcW w:w="1418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Алдохина А.А.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</w:p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Юрисконсульт-начальник юридического отдела администрации муниципального округа Арбат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1 807 588,50</w:t>
            </w: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Квартира (долевая ½ доля в праве)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  <w:tc>
          <w:tcPr>
            <w:tcW w:w="2226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rPr>
          <w:trHeight w:val="915"/>
        </w:trPr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Квартира (долевая 1/3 доля в праве)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76,0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</w:tr>
    </w:tbl>
    <w:p w:rsidR="007B016D" w:rsidRDefault="007B016D"/>
    <w:sectPr w:rsidR="007B016D" w:rsidSect="00D360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0AE"/>
    <w:rsid w:val="0075780A"/>
    <w:rsid w:val="007B016D"/>
    <w:rsid w:val="009132FB"/>
    <w:rsid w:val="00D360AE"/>
    <w:rsid w:val="00F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60A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Алдохина</dc:creator>
  <cp:keywords/>
  <dc:description/>
  <cp:lastModifiedBy>Алдохина</cp:lastModifiedBy>
  <cp:revision>4</cp:revision>
  <dcterms:created xsi:type="dcterms:W3CDTF">2018-05-15T12:59:00Z</dcterms:created>
  <dcterms:modified xsi:type="dcterms:W3CDTF">2018-05-15T13:00:00Z</dcterms:modified>
</cp:coreProperties>
</file>