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24732D">
        <w:rPr>
          <w:rStyle w:val="FontStyle13"/>
        </w:rPr>
        <w:t>1</w:t>
      </w:r>
      <w:r w:rsidR="00AA0780">
        <w:rPr>
          <w:rStyle w:val="FontStyle13"/>
        </w:rPr>
        <w:t>7</w:t>
      </w:r>
      <w:r>
        <w:rPr>
          <w:rStyle w:val="FontStyle13"/>
        </w:rPr>
        <w:t>г. по 31 декабря 20</w:t>
      </w:r>
      <w:r w:rsidR="0024732D">
        <w:rPr>
          <w:rStyle w:val="FontStyle13"/>
        </w:rPr>
        <w:t>1</w:t>
      </w:r>
      <w:r w:rsidR="00AA0780">
        <w:rPr>
          <w:rStyle w:val="FontStyle13"/>
        </w:rPr>
        <w:t>7</w:t>
      </w:r>
      <w:r w:rsidR="00857477">
        <w:rPr>
          <w:rStyle w:val="FontStyle13"/>
        </w:rPr>
        <w:t>г.</w:t>
      </w:r>
    </w:p>
    <w:p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144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857477" w:rsidTr="008A0A19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477" w:rsidRPr="0024732D" w:rsidRDefault="00857477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857477" w:rsidTr="008A0A19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24732D" w:rsidRDefault="00857477" w:rsidP="003568A7">
            <w:pPr>
              <w:widowControl/>
              <w:rPr>
                <w:rStyle w:val="FontStyle15"/>
              </w:rPr>
            </w:pPr>
          </w:p>
          <w:p w:rsidR="00857477" w:rsidRPr="0024732D" w:rsidRDefault="00857477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24732D" w:rsidRDefault="00857477" w:rsidP="003568A7">
            <w:pPr>
              <w:widowControl/>
              <w:rPr>
                <w:rStyle w:val="FontStyle15"/>
              </w:rPr>
            </w:pPr>
          </w:p>
          <w:p w:rsidR="00857477" w:rsidRPr="0024732D" w:rsidRDefault="00857477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widowControl/>
              <w:rPr>
                <w:rStyle w:val="FontStyle15"/>
              </w:rPr>
            </w:pPr>
          </w:p>
          <w:p w:rsidR="00857477" w:rsidRPr="0024732D" w:rsidRDefault="00857477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857477" w:rsidRPr="0024732D" w:rsidRDefault="0085747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491DC5" w:rsidTr="00F57B0F">
        <w:trPr>
          <w:trHeight w:val="392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C5" w:rsidRPr="008A0A19" w:rsidRDefault="00491DC5" w:rsidP="008A0A19">
            <w:pPr>
              <w:pStyle w:val="Style5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  <w:r w:rsidRPr="008A0A19">
              <w:rPr>
                <w:rStyle w:val="FontStyle15"/>
                <w:sz w:val="22"/>
                <w:szCs w:val="22"/>
              </w:rPr>
              <w:t>Акимова Ольга Евгеньевна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A0A19">
              <w:rPr>
                <w:rStyle w:val="FontStyle15"/>
                <w:sz w:val="22"/>
                <w:szCs w:val="22"/>
              </w:rPr>
              <w:t>Руководитель ГБУ «Жилищник района Сокольники</w:t>
            </w:r>
            <w:r w:rsidRPr="008A0A19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302 340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491DC5" w:rsidTr="00F57B0F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491DC5" w:rsidTr="00F57B0F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491DC5" w:rsidTr="00F57B0F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r w:rsidRPr="007A0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491DC5" w:rsidTr="00F57B0F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r w:rsidRPr="007A0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491DC5" w:rsidTr="00F57B0F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7A0A42" w:rsidRDefault="00491DC5" w:rsidP="008A0A19">
            <w:pPr>
              <w:rPr>
                <w:sz w:val="18"/>
                <w:szCs w:val="18"/>
              </w:rPr>
            </w:pPr>
            <w:r w:rsidRPr="007A0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8A0A19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</w:tbl>
    <w:p w:rsidR="0024732D" w:rsidRDefault="0024732D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491DC5" w:rsidRDefault="00491DC5" w:rsidP="00491DC5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491DC5" w:rsidRDefault="00491DC5" w:rsidP="00491DC5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2017 г. по 31 декабря 2017 г.</w:t>
      </w:r>
    </w:p>
    <w:p w:rsidR="00491DC5" w:rsidRDefault="00491DC5" w:rsidP="00491DC5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bookmarkStart w:id="0" w:name="_GoBack"/>
      <w:bookmarkEnd w:id="0"/>
    </w:p>
    <w:p w:rsidR="00491DC5" w:rsidRDefault="00491DC5" w:rsidP="00491DC5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491DC5" w:rsidTr="00C7574F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491DC5" w:rsidTr="00C7574F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widowControl/>
              <w:rPr>
                <w:rStyle w:val="FontStyle15"/>
              </w:rPr>
            </w:pPr>
          </w:p>
          <w:p w:rsidR="00491DC5" w:rsidRPr="0024732D" w:rsidRDefault="00491DC5" w:rsidP="00C7574F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widowControl/>
              <w:rPr>
                <w:rStyle w:val="FontStyle15"/>
              </w:rPr>
            </w:pPr>
          </w:p>
          <w:p w:rsidR="00491DC5" w:rsidRPr="0024732D" w:rsidRDefault="00491DC5" w:rsidP="00C7574F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widowControl/>
              <w:rPr>
                <w:rStyle w:val="FontStyle15"/>
              </w:rPr>
            </w:pPr>
          </w:p>
          <w:p w:rsidR="00491DC5" w:rsidRPr="0024732D" w:rsidRDefault="00491DC5" w:rsidP="00C7574F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491DC5" w:rsidTr="00C7574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Знаменская Наталия Николаевна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ГБУ ДМЦ «Сокольники»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----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----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------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Додж </w:t>
            </w:r>
            <w:proofErr w:type="spellStart"/>
            <w:r>
              <w:rPr>
                <w:sz w:val="18"/>
                <w:szCs w:val="18"/>
              </w:rPr>
              <w:t>Калибер</w:t>
            </w:r>
            <w:proofErr w:type="spellEnd"/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F7446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986 940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C5" w:rsidRPr="0024732D" w:rsidRDefault="00491DC5" w:rsidP="00C7574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:rsidR="00491DC5" w:rsidRDefault="00491DC5" w:rsidP="00491DC5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F74116" w:rsidRDefault="00F74116" w:rsidP="003568A7"/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77"/>
    <w:rsid w:val="000671ED"/>
    <w:rsid w:val="00141875"/>
    <w:rsid w:val="0024732D"/>
    <w:rsid w:val="00324900"/>
    <w:rsid w:val="003345F0"/>
    <w:rsid w:val="003568A7"/>
    <w:rsid w:val="00491DC5"/>
    <w:rsid w:val="004F3401"/>
    <w:rsid w:val="006C075D"/>
    <w:rsid w:val="00786B3F"/>
    <w:rsid w:val="00857477"/>
    <w:rsid w:val="008A0A19"/>
    <w:rsid w:val="009D5AF0"/>
    <w:rsid w:val="00A46B26"/>
    <w:rsid w:val="00AA0780"/>
    <w:rsid w:val="00BC1BD3"/>
    <w:rsid w:val="00D439B3"/>
    <w:rsid w:val="00D94850"/>
    <w:rsid w:val="00DC1BCA"/>
    <w:rsid w:val="00EE7832"/>
    <w:rsid w:val="00F74116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A7FE2-68DB-4B24-9E0A-84F119DD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user</cp:lastModifiedBy>
  <cp:revision>3</cp:revision>
  <dcterms:created xsi:type="dcterms:W3CDTF">2018-05-28T11:44:00Z</dcterms:created>
  <dcterms:modified xsi:type="dcterms:W3CDTF">2018-05-28T11:59:00Z</dcterms:modified>
</cp:coreProperties>
</file>