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8D" w:rsidRPr="008E4E8D" w:rsidRDefault="008E4E8D" w:rsidP="008E4E8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E4E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Петродворцового районного суда, их супругов и несовершеннолетних детей за 2017 год. — Петродворцовый районный суд города Санкт-Петербурга</w:t>
      </w:r>
    </w:p>
    <w:p w:rsidR="008E4E8D" w:rsidRPr="008E4E8D" w:rsidRDefault="008E4E8D" w:rsidP="008E4E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4E8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8E4E8D" w:rsidRPr="008E4E8D" w:rsidRDefault="008E4E8D" w:rsidP="008E4E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4E8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расходах, об имуществе и обязательствах</w:t>
      </w:r>
    </w:p>
    <w:p w:rsidR="008E4E8D" w:rsidRPr="008E4E8D" w:rsidRDefault="008E4E8D" w:rsidP="008E4E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4E8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имущественного характера за период</w:t>
      </w:r>
    </w:p>
    <w:p w:rsidR="008E4E8D" w:rsidRPr="008E4E8D" w:rsidRDefault="008E4E8D" w:rsidP="008E4E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4E8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01 января 2017 г. по 31 декабря 2017 г.</w:t>
      </w:r>
    </w:p>
    <w:p w:rsidR="008E4E8D" w:rsidRPr="008E4E8D" w:rsidRDefault="008E4E8D" w:rsidP="008E4E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4E8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/>
      </w:tblPr>
      <w:tblGrid>
        <w:gridCol w:w="373"/>
        <w:gridCol w:w="1835"/>
        <w:gridCol w:w="1540"/>
        <w:gridCol w:w="1276"/>
        <w:gridCol w:w="1407"/>
        <w:gridCol w:w="808"/>
        <w:gridCol w:w="1244"/>
        <w:gridCol w:w="1276"/>
        <w:gridCol w:w="808"/>
        <w:gridCol w:w="1244"/>
        <w:gridCol w:w="1257"/>
        <w:gridCol w:w="1556"/>
        <w:gridCol w:w="1204"/>
      </w:tblGrid>
      <w:tr w:rsidR="008E4E8D" w:rsidRPr="008E4E8D" w:rsidTr="008E4E8D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Гансиор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доля в коммунальной квартире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(12/366)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521,0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490103,20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442435,96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Иванникова Марина Александровна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483542,09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766550,14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Кадашников Игорь Святославович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459838,63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74276,62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Карасева</w:t>
            </w:r>
          </w:p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Валерия</w:t>
            </w:r>
          </w:p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 (2/3)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Жилой дом (комната)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Рено кангу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2598460,61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-доход, полученный от продажи недвижимого имущества;</w:t>
            </w:r>
          </w:p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 средства материнского (семейного) капитала;</w:t>
            </w:r>
          </w:p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  <w:r w:rsidRPr="008E4E8D">
              <w:rPr>
                <w:rFonts w:eastAsia="Times New Roman"/>
                <w:szCs w:val="24"/>
                <w:lang w:eastAsia="ru-RU"/>
              </w:rPr>
              <w:lastRenderedPageBreak/>
              <w:t>накопления за предыдущие годы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Жилой дом (комната)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Рено меган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214576,04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 (1/9)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Жилой дом (комната)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 (1/9)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Жилой дом (комната)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 (1/9)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Жилой дом (комната)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Кирленкова Юлия</w:t>
            </w:r>
          </w:p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529309,54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Ниссан ноте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1743580,00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Липьяйнен Наталья Сергеевна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460069,79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Накопления за предыдущ</w:t>
            </w:r>
            <w:r w:rsidRPr="008E4E8D">
              <w:rPr>
                <w:rFonts w:eastAsia="Times New Roman"/>
                <w:szCs w:val="24"/>
                <w:lang w:eastAsia="ru-RU"/>
              </w:rPr>
              <w:lastRenderedPageBreak/>
              <w:t>ие годы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Максимова Екатерина Игоревна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390269,88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Малыгина Екатерина Вячеславовна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359293,71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ВАЗ 21140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683469,03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Орлова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Вероника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96351,34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Опель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зафира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1170657,92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Орлова Светлана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 (1/7)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524827,86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Вольво S 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774106,12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Пескова Юлия Сергеевна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Форд мондео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902982,30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кредитный договор;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Опель омега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322981,12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E4E8D" w:rsidRPr="008E4E8D" w:rsidTr="008E4E8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Сабирова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464131,41</w:t>
            </w:r>
          </w:p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E4E8D" w:rsidRPr="008E4E8D" w:rsidRDefault="008E4E8D" w:rsidP="008E4E8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1044695,66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E4E8D" w:rsidRPr="008E4E8D" w:rsidTr="008E4E8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E8D" w:rsidRPr="008E4E8D" w:rsidRDefault="008E4E8D" w:rsidP="008E4E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E8D" w:rsidRPr="008E4E8D" w:rsidRDefault="008E4E8D" w:rsidP="008E4E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E4E8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E4E8D" w:rsidRPr="008E4E8D" w:rsidRDefault="008E4E8D" w:rsidP="008E4E8D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8E4E8D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4E8D"/>
    <w:rsid w:val="0097184D"/>
    <w:rsid w:val="009F48C4"/>
    <w:rsid w:val="00A22E7B"/>
    <w:rsid w:val="00A23DD1"/>
    <w:rsid w:val="00BE110E"/>
    <w:rsid w:val="00C76735"/>
    <w:rsid w:val="00F32F49"/>
    <w:rsid w:val="00F5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8E4E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0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2018-05-31T11:27:00Z</dcterms:modified>
</cp:coreProperties>
</file>