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24" w:rsidRDefault="00642424" w:rsidP="00642424">
      <w:pPr>
        <w:rPr>
          <w:sz w:val="32"/>
          <w:szCs w:val="32"/>
        </w:rPr>
      </w:pPr>
      <w:r>
        <w:rPr>
          <w:sz w:val="32"/>
          <w:szCs w:val="32"/>
        </w:rPr>
        <w:t>Сведения о доходах государственных гражданских служащих за 2017 год — Верховный Суд Республики Алтай</w:t>
      </w:r>
    </w:p>
    <w:p w:rsidR="00642424" w:rsidRDefault="00642424" w:rsidP="00642424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СВЕДЕНИЯ</w:t>
      </w:r>
    </w:p>
    <w:p w:rsidR="00642424" w:rsidRDefault="00642424" w:rsidP="00642424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о доходах, расходах, об имуществе и обязательствах имущественного характера</w:t>
      </w:r>
    </w:p>
    <w:p w:rsidR="00642424" w:rsidRDefault="00642424" w:rsidP="00642424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федеральных государственных гражданских служащих Верховного Суда Республики Алтай</w:t>
      </w:r>
    </w:p>
    <w:p w:rsidR="00642424" w:rsidRDefault="00642424" w:rsidP="00642424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за период с 1 января 2017 г. по 31 декабря 2017 г.*</w:t>
      </w:r>
    </w:p>
    <w:p w:rsidR="00642424" w:rsidRDefault="00642424" w:rsidP="00642424">
      <w:pPr>
        <w:jc w:val="both"/>
      </w:pPr>
      <w:r>
        <w:t> </w:t>
      </w:r>
    </w:p>
    <w:tbl>
      <w:tblPr>
        <w:tblW w:w="14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6"/>
        <w:gridCol w:w="1702"/>
        <w:gridCol w:w="2126"/>
        <w:gridCol w:w="1535"/>
        <w:gridCol w:w="843"/>
        <w:gridCol w:w="813"/>
        <w:gridCol w:w="1522"/>
        <w:gridCol w:w="843"/>
        <w:gridCol w:w="813"/>
        <w:gridCol w:w="1322"/>
        <w:gridCol w:w="1298"/>
        <w:gridCol w:w="1477"/>
      </w:tblGrid>
      <w:tr w:rsidR="00642424" w:rsidTr="00642424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Декларирован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ный годовой доход (руб.)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 (вид приобретенного имущества, источники)</w:t>
            </w:r>
            <w:bookmarkStart w:id="0" w:name="_ftnref1"/>
            <w:r>
              <w:fldChar w:fldCharType="begin"/>
            </w:r>
            <w:r>
              <w:instrText xml:space="preserve"> HYPERLINK "http://vs.ralt.sudrf.ru/modules.php?name=anticorruption&amp;id=61" \l "_ftn1"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  <w:bookmarkEnd w:id="0"/>
          </w:p>
        </w:tc>
      </w:tr>
      <w:tr w:rsidR="00642424" w:rsidTr="0064242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располо-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Вид объектов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Тузиков Антон Геннадьевич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Помощник председателя суда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500647,08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80078,48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Гаврилова Ольга Олеговна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Начальник отдела обеспечения судопроизводства, судебной статистики и обобщения судебной практики по уголовным делам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Земельный участок для размещения и эксплуатации жилой квартиры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27,1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1067,0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442086,47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(в том числе от продажи земельного участка)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Hyundai Solaris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(2012)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650608,49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(в том числе от продажи земельного участка)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 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Соловатова Наталия Алексеевна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Начальник отдела финансового и материально-технического 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Земельный участок приусадебный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Земельный участок, находящийся в составе дачных, садоводческих и огороднических объединений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1/3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1/3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678,0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800,0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56,1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65,4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392480,66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(кредит на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«Приобретение готового жилья», накопления за предыдущие годы)</w:t>
            </w: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приусадебный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65,4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678,0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Скляренко Оксана Владимировна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Начальник отдела обеспечения судопроизводства, судебной статистики и обобщения судебной практики по гражданским делам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Pr="00642424" w:rsidRDefault="0064242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42424">
              <w:rPr>
                <w:lang w:val="en-US"/>
              </w:rPr>
              <w:t>Suzuki Wagon R SOLIO</w:t>
            </w:r>
          </w:p>
          <w:p w:rsidR="00642424" w:rsidRPr="00642424" w:rsidRDefault="0064242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42424">
              <w:rPr>
                <w:lang w:val="en-US"/>
              </w:rPr>
              <w:t>(2002)</w:t>
            </w:r>
          </w:p>
          <w:p w:rsidR="00642424" w:rsidRPr="00642424" w:rsidRDefault="0064242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42424">
              <w:rPr>
                <w:lang w:val="en-US"/>
              </w:rPr>
              <w:t>Toyota Chaser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(1993)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765982,42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109955,53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Угренева Елена Владимировн</w:t>
            </w:r>
            <w:r>
              <w:lastRenderedPageBreak/>
              <w:t>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lastRenderedPageBreak/>
              <w:t>Начальник отдела государственно</w:t>
            </w:r>
            <w:r>
              <w:lastRenderedPageBreak/>
              <w:t>й службы, кадров и делопроизводства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индивидуальн</w:t>
            </w:r>
            <w:r>
              <w:lastRenderedPageBreak/>
              <w:t>ая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31,5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876031,23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lastRenderedPageBreak/>
              <w:t>Фролов Андрей Геннадьевич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Главный специалист отдела финансового и материально-технического 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Земельный участок,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находящийся в составе дачных, садоводческих и огороднических объединений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1/3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469,0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38,3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488038,96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Жилой дом незавершенный строительством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62,5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1580,0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38,3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113,1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Suzuki aerio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(2004)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426336,19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38,3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Богданов Антон Александрович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Главный специалист отдела финансового и материально-технического 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Toyota Camry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(1990)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834975,54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350241,98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Жилина Алена Анатольевна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 xml:space="preserve">Ведущий специалист отдела финансового и материально-технического </w:t>
            </w:r>
            <w:r>
              <w:lastRenderedPageBreak/>
              <w:t>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44,2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829,0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530746,11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 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44,2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829,0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44,2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829,0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Казанцев Иван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Александрович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Ведущий специалист отдела финансового и материально-технического 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Земельный участок приусадебный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852,0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28,8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36,9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Toyota ipsum,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(1998)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общая совместная с супругой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506004,04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Земельный участок под индивидуальное жилищное строительство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425,0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52,3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приусадебный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28,8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852,0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Toyota ipsum,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(1998)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общая совместная с супругом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190869,75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Несовершенн</w:t>
            </w:r>
            <w:r>
              <w:lastRenderedPageBreak/>
              <w:t>о- 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 приусадебный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28,8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 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приусадебный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28,8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852,0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Чесноков Тимофей Михайлович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Ведущий специалист отдела финансового и материально-технического 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125,1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615,0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431481,97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Слабодчикова Анастасия Ивановна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Секретарь судебного заседания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47,9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776,0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KIA RIO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(2015)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490076,27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Васильева Ксения Григорьевна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Специалист 1 разряда отдела государственной службы, кадров и делопроизводства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Земельный участок приусадебный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36,2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497,0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540288,06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приусадебный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36,2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497,0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30000,00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  <w:tr w:rsidR="00642424" w:rsidTr="0064242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Несовершенно- 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приусадебный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36,2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497,0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42424" w:rsidRDefault="0064242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424" w:rsidRDefault="00642424">
            <w:pPr>
              <w:rPr>
                <w:szCs w:val="24"/>
              </w:rPr>
            </w:pPr>
          </w:p>
        </w:tc>
      </w:tr>
    </w:tbl>
    <w:p w:rsidR="00642424" w:rsidRDefault="00642424" w:rsidP="00642424">
      <w:pPr>
        <w:jc w:val="both"/>
      </w:pPr>
      <w:r>
        <w:br w:type="textWrapping" w:clear="all"/>
      </w:r>
    </w:p>
    <w:p w:rsidR="00642424" w:rsidRDefault="00642424" w:rsidP="00642424">
      <w:pPr>
        <w:jc w:val="both"/>
      </w:pPr>
      <w:r>
        <w:pict>
          <v:rect id="_x0000_i1025" style="width:259.1pt;height:0" o:hrpct="330" o:hrstd="t" o:hr="t" fillcolor="#a0a0a0" stroked="f"/>
        </w:pict>
      </w:r>
    </w:p>
    <w:bookmarkStart w:id="1" w:name="_ftn1"/>
    <w:p w:rsidR="00642424" w:rsidRDefault="00642424" w:rsidP="0064242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HYPERLINK "http://vs.ralt.sudrf.ru/modules.php?name=anticorruption&amp;id=61" \l "_ftnref1" \o ""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Style w:val="a5"/>
          <w:rFonts w:ascii="Arial" w:hAnsi="Arial" w:cs="Arial"/>
          <w:color w:val="0066CC"/>
          <w:sz w:val="26"/>
          <w:szCs w:val="26"/>
        </w:rPr>
        <w:t>[1]</w:t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bookmarkEnd w:id="1"/>
      <w:r>
        <w:rPr>
          <w:rFonts w:ascii="Arial" w:hAnsi="Arial" w:cs="Arial"/>
          <w:color w:val="000000"/>
          <w:sz w:val="26"/>
          <w:szCs w:val="26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42424" w:rsidRDefault="00642424" w:rsidP="0064242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*учтены доходы по основному месту работы, включая заработную плату,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p w:rsidR="00642424" w:rsidRDefault="00642424" w:rsidP="00642424">
      <w:pPr>
        <w:jc w:val="both"/>
        <w:rPr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2424"/>
    <w:rsid w:val="00727EB8"/>
    <w:rsid w:val="00777841"/>
    <w:rsid w:val="00807380"/>
    <w:rsid w:val="008C09C5"/>
    <w:rsid w:val="0097184D"/>
    <w:rsid w:val="009E301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4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2018-05-31T03:52:00Z</dcterms:modified>
</cp:coreProperties>
</file>