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8D" w:rsidRPr="00A96C8D" w:rsidRDefault="00A96C8D" w:rsidP="00A96C8D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A96C8D"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2017 год</w:t>
      </w:r>
    </w:p>
    <w:tbl>
      <w:tblPr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5"/>
        <w:gridCol w:w="2203"/>
        <w:gridCol w:w="1401"/>
        <w:gridCol w:w="1847"/>
        <w:gridCol w:w="1036"/>
        <w:gridCol w:w="1580"/>
        <w:gridCol w:w="1613"/>
        <w:gridCol w:w="1036"/>
        <w:gridCol w:w="1256"/>
        <w:gridCol w:w="1791"/>
        <w:gridCol w:w="36"/>
      </w:tblGrid>
      <w:tr w:rsidR="00A96C8D" w:rsidTr="00A96C8D">
        <w:trPr>
          <w:tblHeader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/ для членов семьи - степень родства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ind w:left="-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дохода за 2017  год (в рублях)*</w:t>
            </w:r>
          </w:p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средства, принадлежащие на прав собственности 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</w:tr>
      <w:tr w:rsidR="00A96C8D" w:rsidTr="00A96C8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</w:tr>
      <w:tr w:rsidR="00A96C8D" w:rsidTr="00A96C8D">
        <w:trPr>
          <w:tblHeader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b/>
                <w:bCs/>
                <w:szCs w:val="24"/>
              </w:rPr>
            </w:pPr>
          </w:p>
        </w:tc>
      </w:tr>
      <w:tr w:rsidR="00A96C8D" w:rsidRP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Сарычев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Сергей Михайлович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Вице-Губернатор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8 665 458,79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Pr="00A96C8D" w:rsidRDefault="00A96C8D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  <w:r w:rsidRPr="00A96C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A96C8D" w:rsidRPr="00A96C8D" w:rsidRDefault="00A96C8D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A96C8D">
              <w:rPr>
                <w:lang w:val="en-US"/>
              </w:rPr>
              <w:t>LAND ROVER RANGE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Pr="00A96C8D" w:rsidRDefault="00A96C8D">
            <w:pPr>
              <w:rPr>
                <w:szCs w:val="24"/>
                <w:lang w:val="en-US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Pr="00A96C8D" w:rsidRDefault="00A96C8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Pr="00A96C8D" w:rsidRDefault="00A96C8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Pr="00A96C8D" w:rsidRDefault="00A96C8D">
            <w:pPr>
              <w:rPr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Снегоболотоход MAX XT 650 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 (доля 26/80)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Снегоход ARCTIC CAT BEARCAT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4 421 807,00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Mercedes-Benz 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 (доля в праве 458/10000)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7214,0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272,4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458/10000)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1621,8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170,7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 xml:space="preserve">нежилое помещение (доля </w:t>
            </w:r>
            <w:r>
              <w:lastRenderedPageBreak/>
              <w:t>в праве ½)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lastRenderedPageBreak/>
              <w:t>353,8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Шевчик Наталья Александровна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первый заместитель Губернатора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7 564 799,89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150,8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539,7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2480,0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539,7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 w:val="22"/>
                <w:szCs w:val="24"/>
              </w:rPr>
            </w:pPr>
          </w:p>
        </w:tc>
      </w:tr>
      <w:tr w:rsidR="00A96C8D" w:rsidTr="00A96C8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2480,0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 w:line="21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 w:val="22"/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Заболотный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Евгений Борисович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7 493 771,51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(в том числе от отчуждения имущества 355 000,00)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2768, 00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участок акватории пруда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350,2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239,6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58, 5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1 086 784,11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239,6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2768,0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350,2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58, 5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участок акватории пруда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Костарева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Татьяна Юрьевна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заместитель Губернатора области, руководитель Аппарата Губернатора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5 883 804,87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102,0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2 141 952,86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102,0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Mercedes Benz GLK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102,0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102,0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126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Вахрин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Вячеслав Михайлович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5 533 884,83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Mercedes Benz S63AMG 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сын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71,1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Шумков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Вадим Михайлович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10 509 242,82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 xml:space="preserve">(в том числе от </w:t>
            </w:r>
            <w:r>
              <w:lastRenderedPageBreak/>
              <w:t>отчуждения имущества 1 200 000,00)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35,8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342,4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51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1 335 000,00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(в том числе от отчуждения имущества 760 000,00)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31,5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BMW-Х5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36,1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342,4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342,4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73,8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342,4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Теплоухова Лариса Зельмухановна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9 064 060,95, (в том числе доход, полученный от уступки права аренды земельного участка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3 300 000,00)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rHeight w:val="13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287 369,70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 xml:space="preserve">Land Cruiser </w:t>
            </w:r>
            <w:r>
              <w:lastRenderedPageBreak/>
              <w:t>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Дяченко Артем Владимирович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2 480 537,96 (в том числе от отчуждения имущества 340 000,0)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Toyota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Skoda</w:t>
            </w:r>
          </w:p>
          <w:p w:rsidR="00A96C8D" w:rsidRDefault="00A96C8D">
            <w:pPr>
              <w:pStyle w:val="a3"/>
              <w:spacing w:before="0" w:beforeAutospacing="0" w:after="240" w:afterAutospacing="0"/>
            </w:pPr>
            <w:r>
              <w:t>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761 200,21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1/3 земельного участка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979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1/3 жилого дома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205,5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начальник управления организационно-контрольной работы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1 898 485,71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 xml:space="preserve">1 430 162,85 (в том числе от </w:t>
            </w:r>
            <w:r>
              <w:lastRenderedPageBreak/>
              <w:t>отчуждения имущества 690 000,00)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1 155 499,24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 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2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930 641,73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54,2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автомобиль легковой  КИА JD(CEE'D)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94 609,37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  <w:tr w:rsidR="00A96C8D" w:rsidTr="00A96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C8D" w:rsidRDefault="00A96C8D">
            <w:pPr>
              <w:rPr>
                <w:szCs w:val="24"/>
              </w:rPr>
            </w:pPr>
          </w:p>
        </w:tc>
      </w:tr>
    </w:tbl>
    <w:p w:rsidR="00A96C8D" w:rsidRDefault="00A96C8D" w:rsidP="00A96C8D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Аппарат Губернатора Тюменской области</w:t>
      </w:r>
    </w:p>
    <w:p w:rsidR="00A96C8D" w:rsidRDefault="00A96C8D" w:rsidP="00A96C8D">
      <w:pPr>
        <w:rPr>
          <w:szCs w:val="24"/>
        </w:rPr>
      </w:pPr>
    </w:p>
    <w:p w:rsidR="00A96C8D" w:rsidRDefault="00A96C8D" w:rsidP="00A96C8D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i/>
          <w:iCs/>
          <w:color w:val="777777"/>
          <w:sz w:val="25"/>
          <w:szCs w:val="25"/>
        </w:rPr>
        <w:t>Изменено: 23 мая 2018 15:40:00</w:t>
      </w:r>
    </w:p>
    <w:p w:rsidR="00A96C8D" w:rsidRDefault="00A96C8D" w:rsidP="00A96C8D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i/>
          <w:iCs/>
          <w:color w:val="777777"/>
          <w:sz w:val="25"/>
          <w:szCs w:val="25"/>
        </w:rPr>
        <w:t>Создано: 23 мая 2018 15:40:00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83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6C8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A96C8D"/>
  </w:style>
  <w:style w:type="paragraph" w:customStyle="1" w:styleId="note2">
    <w:name w:val="note2"/>
    <w:basedOn w:val="a"/>
    <w:rsid w:val="00A96C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te21">
    <w:name w:val="note21"/>
    <w:basedOn w:val="a0"/>
    <w:rsid w:val="00A96C8D"/>
  </w:style>
  <w:style w:type="character" w:customStyle="1" w:styleId="date3">
    <w:name w:val="date3"/>
    <w:basedOn w:val="a0"/>
    <w:rsid w:val="00A96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9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50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2018-05-29T10:51:00Z</dcterms:modified>
</cp:coreProperties>
</file>