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BC" w:rsidRDefault="00A90DBC" w:rsidP="00A90DBC">
      <w:pPr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11 мая 2018</w:t>
      </w:r>
    </w:p>
    <w:p w:rsidR="00A90DBC" w:rsidRDefault="00A90DBC" w:rsidP="00A90DBC">
      <w:pPr>
        <w:pStyle w:val="2"/>
        <w:shd w:val="clear" w:color="auto" w:fill="FFFFFF"/>
        <w:spacing w:before="0" w:beforeAutospacing="0" w:after="153" w:afterAutospacing="0" w:line="288" w:lineRule="atLeast"/>
        <w:rPr>
          <w:rFonts w:ascii="Arial" w:hAnsi="Arial" w:cs="Arial"/>
          <w:b w:val="0"/>
          <w:bCs w:val="0"/>
          <w:color w:val="222222"/>
          <w:sz w:val="39"/>
          <w:szCs w:val="39"/>
        </w:rPr>
      </w:pPr>
      <w:r>
        <w:rPr>
          <w:rFonts w:ascii="Arial" w:hAnsi="Arial" w:cs="Arial"/>
          <w:b w:val="0"/>
          <w:bCs w:val="0"/>
          <w:color w:val="222222"/>
          <w:sz w:val="39"/>
          <w:szCs w:val="39"/>
        </w:rPr>
        <w:t>Сведения о доходах, об имуществе и обязательствах имущественного характера</w:t>
      </w:r>
    </w:p>
    <w:p w:rsidR="00A90DBC" w:rsidRDefault="00A90DBC" w:rsidP="00A90DBC">
      <w:pPr>
        <w:pStyle w:val="meta"/>
        <w:shd w:val="clear" w:color="auto" w:fill="FFFFFF"/>
        <w:spacing w:before="0" w:beforeAutospacing="0" w:after="312" w:afterAutospacing="0"/>
        <w:rPr>
          <w:rFonts w:ascii="Arial" w:hAnsi="Arial" w:cs="Arial"/>
          <w:color w:val="888888"/>
          <w:sz w:val="21"/>
          <w:szCs w:val="21"/>
        </w:rPr>
      </w:pPr>
      <w:r w:rsidRPr="00A90DBC">
        <w:rPr>
          <w:rFonts w:ascii="Arial" w:hAnsi="Arial" w:cs="Arial"/>
          <w:color w:val="888888"/>
          <w:sz w:val="21"/>
          <w:szCs w:val="21"/>
        </w:rPr>
        <w:t>Комментировать</w:t>
      </w:r>
    </w:p>
    <w:p w:rsidR="00A90DBC" w:rsidRDefault="00A90DBC" w:rsidP="00A90DBC">
      <w:pPr>
        <w:pStyle w:val="detail-news-text"/>
        <w:shd w:val="clear" w:color="auto" w:fill="FFFFFF"/>
        <w:spacing w:before="0" w:beforeAutospacing="0" w:after="312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Сведения</w:t>
      </w:r>
    </w:p>
    <w:p w:rsidR="00A90DBC" w:rsidRDefault="00A90DBC" w:rsidP="00A90DBC">
      <w:pPr>
        <w:pStyle w:val="detail-news-text"/>
        <w:shd w:val="clear" w:color="auto" w:fill="FFFFFF"/>
        <w:spacing w:before="0" w:beforeAutospacing="0" w:after="312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 доходах, об имуществе и обязательствах имущественного характера федеральных государственных служащих,</w:t>
      </w:r>
    </w:p>
    <w:p w:rsidR="00A90DBC" w:rsidRDefault="00A90DBC" w:rsidP="00A90DBC">
      <w:pPr>
        <w:pStyle w:val="detail-news-text"/>
        <w:shd w:val="clear" w:color="auto" w:fill="FFFFFF"/>
        <w:spacing w:before="0" w:beforeAutospacing="0" w:after="312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замещающих должности в прокуратуре Ярославской области и членов их семей</w:t>
      </w:r>
    </w:p>
    <w:p w:rsidR="00A90DBC" w:rsidRDefault="00A90DBC" w:rsidP="00A90DBC">
      <w:pPr>
        <w:pStyle w:val="detail-news-text"/>
        <w:shd w:val="clear" w:color="auto" w:fill="FFFFFF"/>
        <w:spacing w:before="0" w:beforeAutospacing="0" w:after="312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 период с 1 января 2017 года по 31 декабря 2017 года</w:t>
      </w:r>
    </w:p>
    <w:p w:rsidR="00A90DBC" w:rsidRDefault="00A90DBC" w:rsidP="00A90DBC">
      <w:pPr>
        <w:pStyle w:val="detail-news-text"/>
        <w:shd w:val="clear" w:color="auto" w:fill="FFFFFF"/>
        <w:spacing w:before="0" w:beforeAutospacing="0" w:after="312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6"/>
        <w:gridCol w:w="1404"/>
        <w:gridCol w:w="1590"/>
        <w:gridCol w:w="1692"/>
        <w:gridCol w:w="1123"/>
        <w:gridCol w:w="1555"/>
        <w:gridCol w:w="1578"/>
      </w:tblGrid>
      <w:tr w:rsidR="00A90DBC" w:rsidTr="00A90DBC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Общая сумма декларирован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softHyphen/>
              <w:t>ного годового дохода за 2017 г. (руб.)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Перечень транспортных средств на праве собственности (вид, марка)</w:t>
            </w:r>
          </w:p>
        </w:tc>
      </w:tr>
      <w:tr w:rsidR="00A90DBC" w:rsidTr="00A90D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A90DBC" w:rsidRDefault="00A90DBC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A90DBC" w:rsidRDefault="00A90DBC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A90DBC" w:rsidRDefault="00A90DBC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vAlign w:val="center"/>
            <w:hideMark/>
          </w:tcPr>
          <w:p w:rsidR="00A90DBC" w:rsidRDefault="00A90DBC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Попов Д.Г.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2489490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106,6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190,9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4670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lastRenderedPageBreak/>
              <w:t>Чумак Д.Ю.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первый заместитель прокурора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1328011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55,6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355561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Хендай IX35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Поздняков В.Ю.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заместитель прокурора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2323822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79,0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125,0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454959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Кукин А.А.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заместитель прокурора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2064971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земельный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гараж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91,5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1595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125,6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автоприцеп САЗ 8299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761125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гараж (собственность)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91,5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1595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125,6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Ниссан-Х-Трейл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91,5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1595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Зубенко А.В.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1302572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2555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ВАЗ- 21144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553650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 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дом жилой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205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автомобиль Киа Рио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282788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Мокичев И.В.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города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1542720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625651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78,5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автомобили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Шевроле Орландо,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Хонда СР-В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Кальченко С.А.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1555508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(собственнос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1688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581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ВАЗ-21093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автоприцеп РКБ 8183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1688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581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Ордин М.А.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1478160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40,4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965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 Фольксваген Тигуан,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автоприцеп 821303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137500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40,4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965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81,7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36,9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40,4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965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81,7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Фольц А.Ю.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1742801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нежилое помещение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Рено Каптюр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522345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нежилое помещение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земельный участок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75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558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нежилое помещение 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нежилое помещение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нежилое помещение 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Пеньков В.Г.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1586817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квартира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(служебная)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дачный дом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54,8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66,3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2590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Автомобиль Фольксваген Пассат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lastRenderedPageBreak/>
              <w:t>Ельчанинов А.В.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1300141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 долевая,)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 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1677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68,5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1385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 ГАЗ М-20 «Победа»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216199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 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1385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68,5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Субару Аутбек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 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68,5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 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68,5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68,5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Бубнов Д.А.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1241815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63,2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257364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3800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63,2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Киа Рио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179041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63,6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179041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lastRenderedPageBreak/>
              <w:t>Лебедевич В.Л.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1574642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42,7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136,6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1073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666628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1073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136,6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Тойота Королла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Кропотов Г.П.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1430759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64,3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1435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2054141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квартира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1435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39,9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Форд Фьюжин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lastRenderedPageBreak/>
              <w:t>Перевалкина Н.Ю.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1694865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46,1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988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218455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  (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46,1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988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Форд Фокус,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Ниссан Х-Трейл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Мельникова Т.А.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1070759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38,6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ВАЗ-21074,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ТАГАЗ Партнер Роуд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Смирнова С.С.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1399172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(аренда)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земельный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участок (аренда)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(аренда)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(аренда)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59,4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89,6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1515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Тойота РАВ 4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59,4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89,6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1515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земельный участок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59,4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89,6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1515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lastRenderedPageBreak/>
              <w:t>Нищенков В.В.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1552364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613114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Автомобили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ВАЗ 111930 Лада Калина; ДЭО Матиз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Иванов И.В.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города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1351228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(найм)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70,5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Секретарев С.А.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прокурор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1226700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квартира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28,3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43,6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168000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171250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Моисеев Н.Е.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1512971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136815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65,3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Ауди А1 Спортбэк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lastRenderedPageBreak/>
              <w:t>Чеховской А.О.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1276123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422917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69,0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 Киа СЕЕД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58,6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Бовыкин В.О.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1242049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 жилой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(найм)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242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Автомобиль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Тойота Аурис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124398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 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42,5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(долевая)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42,5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Агеев А.В.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651850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(найм)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77,3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161,7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77,3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161,7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жилой дом 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77,3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161,7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lastRenderedPageBreak/>
              <w:t>Васильев А.В.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1413879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Пежо 206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105623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Шкода Октавия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Добрынин О.В.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1316882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84,8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100470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84,8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99,4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Ниссан Патфайиндер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84,8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84,8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Павлов А.А.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1402376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гараж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(найм)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41,8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Пежо 408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537822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42,3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Маркин А.П.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прокурор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1329408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(служебная)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108000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(собственность)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1500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Автомобили Мицубиши Оутландер, Киа Рио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несовершеннолетний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DB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A90DBC" w:rsidTr="00A90DB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 (пользование)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74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:rsidR="00A90DBC" w:rsidRDefault="00A90DBC">
            <w:pPr>
              <w:pStyle w:val="detail-news-text"/>
              <w:spacing w:before="0" w:beforeAutospacing="0" w:after="312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A90D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157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0DB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eta">
    <w:name w:val="meta"/>
    <w:basedOn w:val="a"/>
    <w:rsid w:val="00A90D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tail-news-text">
    <w:name w:val="detail-news-text"/>
    <w:basedOn w:val="a"/>
    <w:rsid w:val="00A90D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rticle-tools">
    <w:name w:val="article-tools"/>
    <w:basedOn w:val="a"/>
    <w:rsid w:val="00A90D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2018-05-22T15:46:00Z</dcterms:modified>
</cp:coreProperties>
</file>