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br/>
        <w:t xml:space="preserve">работников ОПФР по Курской области и подведомственных ему учреждений ПФР, а также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8"/>
            <w:szCs w:val="28"/>
          </w:rPr>
          <w:t>20</w:t>
        </w:r>
        <w:r>
          <w:rPr>
            <w:rFonts w:ascii="Times New Roman" w:hAnsi="Times New Roman"/>
            <w:b/>
            <w:sz w:val="28"/>
            <w:szCs w:val="28"/>
            <w:u w:val="single"/>
          </w:rPr>
          <w:t>17</w:t>
        </w:r>
        <w:r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b/>
          <w:sz w:val="28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/>
            <w:sz w:val="28"/>
            <w:szCs w:val="28"/>
          </w:rPr>
          <w:t>20</w:t>
        </w:r>
        <w:r>
          <w:rPr>
            <w:rFonts w:ascii="Times New Roman" w:hAnsi="Times New Roman"/>
            <w:b/>
            <w:sz w:val="28"/>
            <w:szCs w:val="28"/>
            <w:u w:val="single"/>
          </w:rPr>
          <w:t>17</w:t>
        </w:r>
        <w:r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pPr w:leftFromText="181" w:rightFromText="181" w:horzAnchor="margin" w:tblpX="1" w:tblpY="1702"/>
        <w:tblOverlap w:val="never"/>
        <w:tblW w:w="16134" w:type="dxa"/>
        <w:tblLayout w:type="fixed"/>
        <w:tblLook w:val="04A0" w:firstRow="1" w:lastRow="0" w:firstColumn="1" w:lastColumn="0" w:noHBand="0" w:noVBand="1"/>
      </w:tblPr>
      <w:tblGrid>
        <w:gridCol w:w="533"/>
        <w:gridCol w:w="1841"/>
        <w:gridCol w:w="1560"/>
        <w:gridCol w:w="1559"/>
        <w:gridCol w:w="1439"/>
        <w:gridCol w:w="262"/>
        <w:gridCol w:w="1379"/>
        <w:gridCol w:w="180"/>
        <w:gridCol w:w="264"/>
        <w:gridCol w:w="728"/>
        <w:gridCol w:w="24"/>
        <w:gridCol w:w="167"/>
        <w:gridCol w:w="919"/>
        <w:gridCol w:w="24"/>
        <w:gridCol w:w="218"/>
        <w:gridCol w:w="845"/>
        <w:gridCol w:w="24"/>
        <w:gridCol w:w="7"/>
        <w:gridCol w:w="17"/>
        <w:gridCol w:w="802"/>
        <w:gridCol w:w="24"/>
        <w:gridCol w:w="48"/>
        <w:gridCol w:w="1278"/>
        <w:gridCol w:w="33"/>
        <w:gridCol w:w="1151"/>
        <w:gridCol w:w="22"/>
        <w:gridCol w:w="11"/>
        <w:gridCol w:w="22"/>
        <w:gridCol w:w="729"/>
        <w:gridCol w:w="24"/>
      </w:tblGrid>
      <w:tr>
        <w:trPr>
          <w:trHeight w:val="66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3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руб.)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kern w:val="16"/>
                <w:sz w:val="16"/>
                <w:szCs w:val="16"/>
              </w:rPr>
            </w:pPr>
            <w:r>
              <w:rPr>
                <w:rFonts w:ascii="Times New Roman" w:hAnsi="Times New Roman"/>
                <w:spacing w:val="-20"/>
                <w:kern w:val="16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pacing w:val="-20"/>
                <w:kern w:val="16"/>
                <w:sz w:val="16"/>
                <w:szCs w:val="16"/>
                <w:vertAlign w:val="superscript"/>
              </w:rPr>
              <w:t>3</w:t>
            </w:r>
            <w:r>
              <w:rPr>
                <w:rFonts w:ascii="Times New Roman" w:hAnsi="Times New Roman"/>
                <w:spacing w:val="-20"/>
                <w:kern w:val="16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>
        <w:trPr>
          <w:gridAfter w:val="1"/>
          <w:wAfter w:w="24" w:type="dxa"/>
          <w:trHeight w:val="199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385"/>
        </w:trPr>
        <w:tc>
          <w:tcPr>
            <w:tcW w:w="1613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ОПФР по Курской области</w:t>
            </w:r>
          </w:p>
        </w:tc>
      </w:tr>
      <w:tr>
        <w:trPr>
          <w:trHeight w:val="3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Романова В.Н.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Управляющий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  5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2627671,48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3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  5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>
        <w:trPr>
          <w:trHeight w:val="3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>
        <w:trPr>
          <w:trHeight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Овчинников Н.И.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управляющего Отделением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4600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405272,96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3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Демьяненко Ж.В.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управляющего Отделением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1374978,1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11458,06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30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Букреев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Фольксваген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771388,76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7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Струкова Т.Н.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защите информации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761737,21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4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9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Малахович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административно-хозяйствен-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Сitroen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c4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691713,39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4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7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342126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2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Ефанов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Лада Гранта 219170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792601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3772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493037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4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1228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434000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2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Першин Д.Н.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группы капитального строительства и ремонта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ВАЗ 21074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700910,51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10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9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Ледовской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727976,61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3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4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4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416374,93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3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Полякова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бюджетного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1267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общежи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тии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679502,13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rPr>
          <w:trHeight w:val="8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общежи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тии</w:t>
            </w:r>
            <w:proofErr w:type="spellEnd"/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а/м:</w:t>
            </w:r>
          </w:p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Datsun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en-US"/>
              </w:rPr>
              <w:t>On</w:t>
            </w:r>
            <w:r>
              <w:rPr>
                <w:rFonts w:ascii="Times New Roman" w:hAnsi="Times New Roman" w:cs="Times New Roman"/>
                <w:i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Dn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</w:p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SR;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Трактор МТЗ-80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126426,82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Сотникова Ю.В.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главного бухгалтера-заместитель начальника отдела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казначейства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Фольксваген поло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801661,11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>
              <w:rPr>
                <w:rFonts w:ascii="Times New Roman" w:hAnsi="Times New Roman"/>
                <w:sz w:val="20"/>
                <w:szCs w:val="20"/>
              </w:rPr>
              <w:t>+2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310368,33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6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Панасенко А.В.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отдела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_DdeLink__1248_670052272"/>
            <w:bookmarkEnd w:id="0"/>
            <w:r>
              <w:rPr>
                <w:rFonts w:ascii="Times New Roman" w:hAnsi="Times New Roman"/>
                <w:sz w:val="20"/>
                <w:szCs w:val="20"/>
                <w:lang w:val="en-US"/>
              </w:rPr>
              <w:t>567961,87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3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western"/>
              <w:spacing w:before="0" w:beforeAutospacing="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378173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4/5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1613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УПФР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г.Железногорске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Курской области (межрайонное)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Хованская Л.В.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1599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1284 860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Грошевская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Управления- начальник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отдела персонифицированного учета, взаимодействия со страхователями и выездных проверок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1877,0 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1176992,5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16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1877,0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1067175,13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Меденцова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 -начальник 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1540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1101383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1540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Geed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703127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Басова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 Клиентской службы (на правах отдела) (в Дмитриевском районе)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жилую застройку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712981,73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208,8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жилую застройку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16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Стекачева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993930,83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9074,94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Галицков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Ю.Н.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544693,39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6053,85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Алексеева Л.А.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персонифицированного учета, взаимодействия со страхователями и выездных проверок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61,7 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1191013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Елисеева Н.Н.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– эксперт (юрисконсульт)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45,0 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ВАЗ-21074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449156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1613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УПФР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г.Курске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Курской области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Ашуркова В.Н.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а/м:</w:t>
            </w:r>
          </w:p>
          <w:p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</w:p>
          <w:p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1351152,62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135,1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43,0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гаража (нежилое здание)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762354,41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20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Орлова Е.Л.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дачный 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996847,31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общая долевая,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76,9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дачный 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Альмера</w:t>
            </w:r>
            <w:proofErr w:type="spellEnd"/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132006,88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Сухочева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982654,45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1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2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ГРЕЙТ ВОЛЛ СС универсал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3749504,28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1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Шабанова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бухгалтер-начальник финансово-экономическо-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отдела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ХОНДА АККОРД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1045361,96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2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Барков А.В.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выплаты пенсий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859606,88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по ведению делопроизводства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765544,48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Легковой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а/м</w:t>
            </w:r>
          </w:p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ВАЗ 21061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130981,09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Журавлева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504200,66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33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2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6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Понька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взаимодействия со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страхова-телями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757633,13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385182,48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4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Трубченко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780206,04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долевая, 8/33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288778,70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долевая, 8/33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Микитухо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М.Ю.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административно-хозяйственной группы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833914,53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318099,49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28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 С.Ю.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Зам. начальника отдела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712866.26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2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1969451,51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>
        <w:trPr>
          <w:trHeight w:val="3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Амелина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финансово-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эконо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мического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616468,89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земельный участок для садоводства и огородничества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607728,89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618,93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8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Калугина Ю.В.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финансово-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эконо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мического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552803,61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2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88421,86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510"/>
        </w:trPr>
        <w:tc>
          <w:tcPr>
            <w:tcW w:w="1613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УПФР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г.Курчатове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Курской области (межрайонное)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799325,57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1/5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4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8800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LIFAN 214813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545656</w:t>
            </w:r>
            <w:r>
              <w:rPr>
                <w:rFonts w:ascii="Times New Roman" w:hAnsi="Times New Roman"/>
                <w:sz w:val="20"/>
                <w:szCs w:val="20"/>
              </w:rPr>
              <w:t>,41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3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2/5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техподвал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1987970,87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1691382,11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1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1162674,00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Смышляева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 -руководитель финансово-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эконо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мической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группы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762005,82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Мирошникова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659367,01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5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Ниссан </w:t>
            </w:r>
            <w:proofErr w:type="spellStart"/>
            <w:r>
              <w:rPr>
                <w:rFonts w:ascii="Times New Roman" w:hAnsi="Times New Roman" w:cs="Times New Roman"/>
              </w:rPr>
              <w:t>Альмера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335390,69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2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(дом)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2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Сонцева И.В.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юридической группы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682729,06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3/4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1/4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690499,87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1/4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3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Федяева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выплаты пенсий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686448,93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 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/3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а/м: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Фокус; Лада "Приора";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797840,36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1613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УПФР в Курской области (межрайонное)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Федосова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Sportagt</w:t>
            </w:r>
            <w:proofErr w:type="spellEnd"/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1534318,69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85,3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Коренева Л.В.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989369,69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506110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29,4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18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1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17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Сухачева М.В.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 – начальник финансово-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экономи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а/м:</w:t>
            </w:r>
          </w:p>
          <w:p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Галант;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1052724,12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12/3036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1961200,0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Автобусы</w:t>
            </w:r>
          </w:p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ГАЗ-322132; </w:t>
            </w:r>
          </w:p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Транзит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395012,68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Каменева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главного бухгалтера – начальника финансово-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экономического отдела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1/6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718076,08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1/6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Гранта 219010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380691,61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долевая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1/6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53,5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Белкин В.В.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а/м:</w:t>
            </w:r>
          </w:p>
          <w:p>
            <w:pPr>
              <w:pStyle w:val="10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21213;</w:t>
            </w:r>
          </w:p>
          <w:p>
            <w:pPr>
              <w:pStyle w:val="10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  <w:p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>
            <w:pPr>
              <w:pStyle w:val="10"/>
              <w:tabs>
                <w:tab w:val="left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КРД 050105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1180190,33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1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174952,34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1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Шуклин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отдела  автоматизации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881945,93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3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88,9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Тощакова О.М.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группы оценки пенсионных прав 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долевая,1/3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734189,66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4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239494,53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2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1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1613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УПФР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г.Щигры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Курской области (межрайонное)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Басова Л.Н.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Легковые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 ВАЗ 21103;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Лифан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214815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1217942,5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13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О.Б.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долевая,1/2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467816,97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долевая,1/2 доли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208454,79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881,0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23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84,7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Молчанова Н.Н.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группы по кадрам и ведению делопроизводства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736789,19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Сапронова Т.Н.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Клиентской службы (на правах отдела) (в Черемисинов-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районе)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2276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711132,44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2276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176154,48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2276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1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Шестаков Ю.А.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автоматизации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1697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507064,32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2357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153282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8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Алескеров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З.М.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(юрисконсульт)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217230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569589,90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2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40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32775,41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2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2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Пожидаева Л.А.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специалист-эксперт группы персонифицированного учета, взаимодействия со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страхователя-ми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выездных проверок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1/160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12995000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713194,09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а\м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185281,31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Нечепаева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выплаты пенсий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508245,53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а/м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646437,24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Кочергина Л.Ю.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назначения и перерасчета пенсий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долевая, 1/2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512663,25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263375,73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>
        <w:trPr>
          <w:trHeight w:val="5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4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3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28800,00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vertAlign w:val="subscript"/>
        </w:rPr>
      </w:pPr>
      <w:bookmarkStart w:id="1" w:name="_GoBack"/>
      <w:bookmarkEnd w:id="1"/>
    </w:p>
    <w:sectPr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873B6"/>
    <w:multiLevelType w:val="hybridMultilevel"/>
    <w:tmpl w:val="EFA0735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834DA3"/>
    <w:multiLevelType w:val="hybridMultilevel"/>
    <w:tmpl w:val="97BA388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ADF7C-959C-48B0-A88B-0F457850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Указатель1"/>
    <w:basedOn w:val="a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styleId="a3">
    <w:name w:val="Normal (Web)"/>
    <w:basedOn w:val="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western">
    <w:name w:val="western"/>
    <w:basedOn w:val="a"/>
    <w:pPr>
      <w:spacing w:before="100" w:beforeAutospacing="1" w:after="142" w:line="288" w:lineRule="auto"/>
    </w:pPr>
    <w:rPr>
      <w:rFonts w:eastAsia="Times New Roman"/>
      <w:color w:val="00000A"/>
      <w:lang w:eastAsia="ru-RU"/>
    </w:rPr>
  </w:style>
  <w:style w:type="paragraph" w:customStyle="1" w:styleId="10">
    <w:name w:val="Без интервала1"/>
    <w:rPr>
      <w:rFonts w:eastAsia="Times New Roman"/>
      <w:sz w:val="22"/>
      <w:szCs w:val="22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Times New Roman"/>
      <w:lang w:eastAsia="ru-RU"/>
    </w:rPr>
  </w:style>
  <w:style w:type="character" w:customStyle="1" w:styleId="WW-Absatz-Standardschriftart">
    <w:name w:val="WW-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17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Мосеенкова Елена Алекса.</dc:creator>
  <cp:keywords/>
  <dc:description/>
  <cp:lastModifiedBy>mivv</cp:lastModifiedBy>
  <cp:revision>4</cp:revision>
  <cp:lastPrinted>2018-05-14T09:20:00Z</cp:lastPrinted>
  <dcterms:created xsi:type="dcterms:W3CDTF">2018-05-17T12:37:00Z</dcterms:created>
  <dcterms:modified xsi:type="dcterms:W3CDTF">2018-05-21T07:31:00Z</dcterms:modified>
</cp:coreProperties>
</file>