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B3" w:rsidRDefault="008B2BB3" w:rsidP="008B2BB3">
      <w:pPr>
        <w:pStyle w:val="1"/>
        <w:pBdr>
          <w:bottom w:val="single" w:sz="6" w:space="4" w:color="DEDEDE"/>
        </w:pBdr>
        <w:spacing w:before="0" w:after="150"/>
        <w:rPr>
          <w:sz w:val="20"/>
          <w:szCs w:val="20"/>
        </w:rPr>
      </w:pPr>
      <w:r>
        <w:rPr>
          <w:sz w:val="20"/>
          <w:szCs w:val="20"/>
        </w:rPr>
        <w:t>Тихоокеанский флот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sz w:val="20"/>
          <w:szCs w:val="20"/>
        </w:rPr>
        <w:t> год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3"/>
        <w:gridCol w:w="1155"/>
        <w:gridCol w:w="1996"/>
        <w:gridCol w:w="1067"/>
        <w:gridCol w:w="1634"/>
        <w:gridCol w:w="1638"/>
        <w:gridCol w:w="1030"/>
        <w:gridCol w:w="1577"/>
        <w:gridCol w:w="1489"/>
        <w:gridCol w:w="1676"/>
        <w:gridCol w:w="1487"/>
      </w:tblGrid>
      <w:tr w:rsidR="008B2BB3" w:rsidTr="008B2BB3">
        <w:trPr>
          <w:tblHeader/>
          <w:tblCellSpacing w:w="7" w:type="dxa"/>
        </w:trPr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Фамилия, инициалы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8B2BB3" w:rsidTr="008B2BB3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8B2BB3" w:rsidTr="008B2BB3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2BB3" w:rsidRDefault="008B2BB3">
            <w:pPr>
              <w:pStyle w:val="2"/>
              <w:spacing w:before="0" w:beforeAutospacing="0" w:after="75" w:afterAutospacing="0"/>
              <w:rPr>
                <w:rFonts w:ascii="Tahoma" w:hAnsi="Tahoma" w:cs="Tahoma"/>
                <w:color w:val="1F80C1"/>
                <w:sz w:val="18"/>
                <w:szCs w:val="18"/>
              </w:rPr>
            </w:pPr>
            <w:r>
              <w:rPr>
                <w:rFonts w:ascii="Tahoma" w:hAnsi="Tahoma" w:cs="Tahoma"/>
                <w:color w:val="1F80C1"/>
                <w:sz w:val="18"/>
                <w:szCs w:val="18"/>
              </w:rPr>
              <w:t>Военная прокуратура Тихоокеанского флота</w:t>
            </w:r>
          </w:p>
        </w:tc>
      </w:tr>
      <w:tr w:rsidR="008B2BB3" w:rsidTr="008B2BB3">
        <w:trPr>
          <w:tblCellSpacing w:w="7" w:type="dxa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СИНЧУРИН Олег Витальевич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военный прокурор флота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1/3),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жилой дом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70.40,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1879.00,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63.30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(служебная),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68.50,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72.00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Фольксваген "Туарег"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4068910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8B2BB3" w:rsidTr="008B2BB3">
        <w:trPr>
          <w:tblCellSpacing w:w="7" w:type="dxa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1/3),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гараж-стоянка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1/39),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нежилое помещение (собственность индивидуальная),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нежилое строение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70.40,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109.80,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84.10,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1841.00,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11.60,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72.90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68.50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Тойота "Рав-4"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3300000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8B2BB3" w:rsidTr="008B2BB3">
        <w:trPr>
          <w:tblCellSpacing w:w="7" w:type="dxa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70.40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68.50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8B2BB3" w:rsidTr="008B2BB3">
        <w:trPr>
          <w:tblCellSpacing w:w="7" w:type="dxa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НЯНЬЧУР Сергей Николаевич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первый заместитель военного прокурора флота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775.00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(член семьи собственника),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70.00,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59.00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ВАЗ-21124,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Мицубиси "Грандис"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4073980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8B2BB3" w:rsidTr="008B2BB3">
        <w:trPr>
          <w:tblCellSpacing w:w="7" w:type="dxa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45.00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(член семьи собственника),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земельный участок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70.00,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1200.00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8B2BB3" w:rsidTr="008B2BB3">
        <w:trPr>
          <w:tblCellSpacing w:w="7" w:type="dxa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70.00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B2BB3" w:rsidRDefault="008B2BB3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B2BB3"/>
    <w:rsid w:val="008C09C5"/>
    <w:rsid w:val="0097184D"/>
    <w:rsid w:val="009F48C4"/>
    <w:rsid w:val="00A22E7B"/>
    <w:rsid w:val="00A23DD1"/>
    <w:rsid w:val="00BE110E"/>
    <w:rsid w:val="00C36A34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37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2018-05-05T08:16:00Z</dcterms:modified>
</cp:coreProperties>
</file>