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A12DD">
        <w:rPr>
          <w:rFonts w:ascii="Courier New" w:hAnsi="Courier New" w:cs="Courier New"/>
          <w:b/>
          <w:bCs/>
          <w:color w:val="26282F"/>
        </w:rPr>
        <w:t xml:space="preserve">               Сведения о доходах, об имуществе и обязательствах имущественного характера</w:t>
      </w: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3A12DD">
        <w:rPr>
          <w:rFonts w:ascii="Courier New" w:hAnsi="Courier New" w:cs="Courier New"/>
          <w:b/>
          <w:bCs/>
          <w:color w:val="26282F"/>
        </w:rPr>
        <w:t>руководителя федерального государственного</w:t>
      </w:r>
      <w:r>
        <w:rPr>
          <w:rFonts w:ascii="Courier New" w:hAnsi="Courier New" w:cs="Courier New"/>
          <w:b/>
          <w:bCs/>
          <w:color w:val="26282F"/>
        </w:rPr>
        <w:t xml:space="preserve"> бюджетного образовательного </w:t>
      </w:r>
      <w:r w:rsidRPr="003A12DD">
        <w:rPr>
          <w:rFonts w:ascii="Courier New" w:hAnsi="Courier New" w:cs="Courier New"/>
          <w:b/>
          <w:bCs/>
          <w:color w:val="26282F"/>
        </w:rPr>
        <w:t>учреждения</w:t>
      </w:r>
      <w:r>
        <w:rPr>
          <w:rFonts w:ascii="Courier New" w:hAnsi="Courier New" w:cs="Courier New"/>
          <w:b/>
          <w:bCs/>
          <w:color w:val="26282F"/>
        </w:rPr>
        <w:t xml:space="preserve"> высшего образования «Красноярский государственный педагогический университет им. В.П. Астафьева», </w:t>
      </w:r>
      <w:r w:rsidRPr="003A12DD">
        <w:rPr>
          <w:rFonts w:ascii="Courier New" w:hAnsi="Courier New" w:cs="Courier New"/>
          <w:b/>
          <w:bCs/>
          <w:color w:val="26282F"/>
        </w:rPr>
        <w:t>а также о доходах, об имуществе и обязательствах имущественного характера его супруги (супруга),</w:t>
      </w: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A12DD">
        <w:rPr>
          <w:rFonts w:ascii="Courier New" w:hAnsi="Courier New" w:cs="Courier New"/>
          <w:b/>
          <w:bCs/>
          <w:color w:val="26282F"/>
        </w:rPr>
        <w:t xml:space="preserve">                                       несовершеннолетних детей</w:t>
      </w: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12DD" w:rsidRDefault="003A12DD" w:rsidP="003A12D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  <w:r w:rsidRPr="003A12DD">
        <w:rPr>
          <w:rFonts w:ascii="Arial" w:hAnsi="Arial" w:cs="Arial"/>
          <w:sz w:val="24"/>
          <w:szCs w:val="24"/>
        </w:rPr>
        <w:t>за период с 1 января 20</w:t>
      </w:r>
      <w:r>
        <w:rPr>
          <w:rFonts w:ascii="Arial" w:hAnsi="Arial" w:cs="Arial"/>
          <w:sz w:val="24"/>
          <w:szCs w:val="24"/>
        </w:rPr>
        <w:t xml:space="preserve">17 </w:t>
      </w:r>
      <w:r w:rsidRPr="003A12DD">
        <w:rPr>
          <w:rFonts w:ascii="Arial" w:hAnsi="Arial" w:cs="Arial"/>
          <w:sz w:val="24"/>
          <w:szCs w:val="24"/>
        </w:rPr>
        <w:t>г. по 31 декабря 20</w:t>
      </w:r>
      <w:r>
        <w:rPr>
          <w:rFonts w:ascii="Arial" w:hAnsi="Arial" w:cs="Arial"/>
          <w:sz w:val="24"/>
          <w:szCs w:val="24"/>
        </w:rPr>
        <w:t>17</w:t>
      </w:r>
      <w:r w:rsidRPr="003A12DD">
        <w:rPr>
          <w:rFonts w:ascii="Arial" w:hAnsi="Arial" w:cs="Arial"/>
          <w:sz w:val="24"/>
          <w:szCs w:val="24"/>
        </w:rPr>
        <w:t>г.</w:t>
      </w:r>
    </w:p>
    <w:p w:rsidR="003A12DD" w:rsidRDefault="003A12DD" w:rsidP="003A12D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</w:p>
    <w:p w:rsidR="003A12DD" w:rsidRDefault="003A12DD" w:rsidP="003A12D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6"/>
        <w:gridCol w:w="1082"/>
        <w:gridCol w:w="1579"/>
        <w:gridCol w:w="1044"/>
        <w:gridCol w:w="1554"/>
        <w:gridCol w:w="964"/>
        <w:gridCol w:w="1044"/>
        <w:gridCol w:w="1554"/>
        <w:gridCol w:w="1551"/>
        <w:gridCol w:w="1908"/>
      </w:tblGrid>
      <w:tr w:rsidR="00534A4B" w:rsidTr="00534A4B">
        <w:tc>
          <w:tcPr>
            <w:tcW w:w="1856" w:type="dxa"/>
            <w:vMerge w:val="restart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259" w:type="dxa"/>
            <w:gridSpan w:val="4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08" w:type="dxa"/>
            <w:vMerge w:val="restart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534A4B" w:rsidTr="00534A4B">
        <w:tc>
          <w:tcPr>
            <w:tcW w:w="1856" w:type="dxa"/>
            <w:vMerge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1579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</w:p>
        </w:tc>
        <w:tc>
          <w:tcPr>
            <w:tcW w:w="104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55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3A12DD">
              <w:rPr>
                <w:rFonts w:ascii="Arial" w:hAnsi="Arial" w:cs="Arial"/>
                <w:sz w:val="24"/>
                <w:szCs w:val="24"/>
              </w:rPr>
              <w:t>вид объекта</w:t>
            </w:r>
            <w:bookmarkEnd w:id="0"/>
          </w:p>
        </w:tc>
        <w:tc>
          <w:tcPr>
            <w:tcW w:w="104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55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A4B" w:rsidTr="00534A4B">
        <w:tc>
          <w:tcPr>
            <w:tcW w:w="1856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Ковалевский Валерий Анатольевич </w:t>
            </w:r>
          </w:p>
        </w:tc>
        <w:tc>
          <w:tcPr>
            <w:tcW w:w="1082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579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Совместная </w:t>
            </w:r>
          </w:p>
        </w:tc>
        <w:tc>
          <w:tcPr>
            <w:tcW w:w="104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127,9</w:t>
            </w:r>
          </w:p>
        </w:tc>
        <w:tc>
          <w:tcPr>
            <w:tcW w:w="155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96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</w:tcPr>
          <w:p w:rsidR="00534A4B" w:rsidRP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Тайота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RAV</w:t>
            </w:r>
            <w:r>
              <w:rPr>
                <w:rFonts w:ascii="Arial" w:hAnsi="Arial" w:cs="Arial"/>
                <w:sz w:val="24"/>
                <w:szCs w:val="24"/>
              </w:rPr>
              <w:t>-4</w:t>
            </w:r>
          </w:p>
        </w:tc>
        <w:tc>
          <w:tcPr>
            <w:tcW w:w="1908" w:type="dxa"/>
          </w:tcPr>
          <w:p w:rsidR="00534A4B" w:rsidRDefault="006F72C3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337">
              <w:rPr>
                <w:rFonts w:ascii="Arial" w:hAnsi="Arial" w:cs="Arial"/>
                <w:sz w:val="24"/>
                <w:szCs w:val="24"/>
              </w:rPr>
              <w:t>4162767,81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34A4B" w:rsidTr="00534A4B">
        <w:tc>
          <w:tcPr>
            <w:tcW w:w="1856" w:type="dxa"/>
          </w:tcPr>
          <w:p w:rsidR="00534A4B" w:rsidRDefault="00534A4B" w:rsidP="00534A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2DD"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1082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579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Совместная</w:t>
            </w:r>
          </w:p>
        </w:tc>
        <w:tc>
          <w:tcPr>
            <w:tcW w:w="104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127,9</w:t>
            </w:r>
          </w:p>
        </w:tc>
        <w:tc>
          <w:tcPr>
            <w:tcW w:w="155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96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</w:tcPr>
          <w:p w:rsidR="00534A4B" w:rsidRDefault="00534A4B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:rsidR="00534A4B" w:rsidRDefault="00030337" w:rsidP="003A12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305792,29</w:t>
            </w:r>
          </w:p>
        </w:tc>
      </w:tr>
    </w:tbl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hAnsi="Arial" w:cs="Arial"/>
          <w:sz w:val="24"/>
          <w:szCs w:val="24"/>
        </w:rPr>
      </w:pP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12DD" w:rsidRPr="003A12DD" w:rsidRDefault="003A12DD" w:rsidP="003A12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0354E" w:rsidRDefault="0010354E"/>
    <w:sectPr w:rsidR="0010354E" w:rsidSect="003A12DD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6"/>
  <w:proofState w:spelling="clean" w:grammar="clean"/>
  <w:documentProtection w:edit="readOnly" w:enforcement="1" w:cryptProviderType="rsaFull" w:cryptAlgorithmClass="hash" w:cryptAlgorithmType="typeAny" w:cryptAlgorithmSid="4" w:cryptSpinCount="100000" w:hash="xf7wCTeQKrts5Qlsgi4wSYfsy10=" w:salt="7RlgXk5MQzhvkA1FnH5nw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F"/>
    <w:rsid w:val="00030337"/>
    <w:rsid w:val="0010354E"/>
    <w:rsid w:val="0025462F"/>
    <w:rsid w:val="003A12DD"/>
    <w:rsid w:val="00534A4B"/>
    <w:rsid w:val="006F72C3"/>
    <w:rsid w:val="00C402E4"/>
    <w:rsid w:val="00EB0DFC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A12D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A12DD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A12D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A12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A1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FE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A12D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A12DD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A12D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A12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A1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FE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65E3-8116-4D8E-AA41-4534C001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Шестакова</cp:lastModifiedBy>
  <cp:revision>5</cp:revision>
  <cp:lastPrinted>2018-04-11T06:13:00Z</cp:lastPrinted>
  <dcterms:created xsi:type="dcterms:W3CDTF">2018-04-11T02:35:00Z</dcterms:created>
  <dcterms:modified xsi:type="dcterms:W3CDTF">2018-04-11T06:16:00Z</dcterms:modified>
</cp:coreProperties>
</file>