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5" w:type="dxa"/>
        <w:tblInd w:w="93" w:type="dxa"/>
        <w:tblLayout w:type="fixed"/>
        <w:tblLook w:val="04A0"/>
      </w:tblPr>
      <w:tblGrid>
        <w:gridCol w:w="2060"/>
        <w:gridCol w:w="1580"/>
        <w:gridCol w:w="1904"/>
        <w:gridCol w:w="1056"/>
        <w:gridCol w:w="1637"/>
        <w:gridCol w:w="1070"/>
        <w:gridCol w:w="1056"/>
        <w:gridCol w:w="1701"/>
        <w:gridCol w:w="1701"/>
        <w:gridCol w:w="2020"/>
      </w:tblGrid>
      <w:tr w:rsidR="00AB1CE0" w:rsidRPr="00871554" w:rsidTr="00871554">
        <w:trPr>
          <w:trHeight w:val="300"/>
        </w:trPr>
        <w:tc>
          <w:tcPr>
            <w:tcW w:w="1578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871554" w:rsidRDefault="00AB1CE0" w:rsidP="00654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Сведения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 имуществе и обязательствах имущественного характера руководителя федерального государственного бюджетного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детей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период с 1 января 201</w:t>
            </w:r>
            <w:r w:rsidRPr="006546A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 по 31 декабря 201</w:t>
            </w:r>
            <w:r w:rsidRPr="00AB1CE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bookmarkStart w:id="0" w:name="_GoBack"/>
            <w:bookmarkEnd w:id="0"/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</w:tr>
      <w:tr w:rsidR="00AB1CE0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630"/>
        </w:trPr>
        <w:tc>
          <w:tcPr>
            <w:tcW w:w="157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88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AB1CE0" w:rsidRPr="00871554" w:rsidTr="00871554">
        <w:trPr>
          <w:trHeight w:val="114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60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Гильмутдинов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Альберт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Харисович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участок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825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6110E9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7334870.44</w:t>
            </w:r>
          </w:p>
        </w:tc>
      </w:tr>
      <w:tr w:rsidR="00AB1CE0" w:rsidRPr="00871554" w:rsidTr="00871554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машиноместо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11,3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871554" w:rsidTr="00871554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упруга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&lt;1&gt;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lang w:eastAsia="ru-RU"/>
              </w:rPr>
              <w:t>Lexus NX200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6110E9" w:rsidRDefault="00AB1CE0" w:rsidP="00871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353038.00</w:t>
            </w:r>
          </w:p>
        </w:tc>
      </w:tr>
    </w:tbl>
    <w:p w:rsidR="00AB1CE0" w:rsidRDefault="00AB1CE0">
      <w:pPr>
        <w:rPr>
          <w:lang w:val="en-US"/>
        </w:rPr>
      </w:pPr>
    </w:p>
    <w:tbl>
      <w:tblPr>
        <w:tblW w:w="12480" w:type="dxa"/>
        <w:tblInd w:w="93" w:type="dxa"/>
        <w:tblLook w:val="04A0"/>
      </w:tblPr>
      <w:tblGrid>
        <w:gridCol w:w="12480"/>
      </w:tblGrid>
      <w:tr w:rsidR="00AB1CE0" w:rsidRPr="00871554" w:rsidTr="00871554">
        <w:trPr>
          <w:trHeight w:val="300"/>
        </w:trPr>
        <w:tc>
          <w:tcPr>
            <w:tcW w:w="12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15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</w:tr>
      <w:tr w:rsidR="00AB1CE0" w:rsidRPr="00871554" w:rsidTr="00871554">
        <w:trPr>
          <w:trHeight w:val="300"/>
        </w:trPr>
        <w:tc>
          <w:tcPr>
            <w:tcW w:w="12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871554" w:rsidRDefault="00AB1CE0" w:rsidP="00871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1CE0" w:rsidRPr="00871554" w:rsidRDefault="00AB1CE0"/>
    <w:p w:rsidR="00AB1CE0" w:rsidRDefault="00AB1CE0">
      <w:r>
        <w:br w:type="page"/>
      </w:r>
    </w:p>
    <w:tbl>
      <w:tblPr>
        <w:tblW w:w="15827" w:type="dxa"/>
        <w:tblInd w:w="93" w:type="dxa"/>
        <w:tblLook w:val="04A0"/>
      </w:tblPr>
      <w:tblGrid>
        <w:gridCol w:w="2376"/>
        <w:gridCol w:w="1321"/>
        <w:gridCol w:w="1881"/>
        <w:gridCol w:w="1092"/>
        <w:gridCol w:w="1650"/>
        <w:gridCol w:w="1107"/>
        <w:gridCol w:w="1092"/>
        <w:gridCol w:w="1650"/>
        <w:gridCol w:w="1618"/>
        <w:gridCol w:w="2040"/>
      </w:tblGrid>
      <w:tr w:rsidR="00AB1CE0" w:rsidRPr="00D963F9" w:rsidTr="00AB1CE0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D963F9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 по 31 декабря 201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</w:tr>
      <w:tr w:rsidR="00AB1CE0" w:rsidRPr="00D963F9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885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AB1CE0" w:rsidRPr="00D963F9" w:rsidTr="00AB1CE0">
        <w:trPr>
          <w:trHeight w:val="94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682"/>
        </w:trPr>
        <w:tc>
          <w:tcPr>
            <w:tcW w:w="2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Свирина Анна Андреевна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FA4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Общая долевая 2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Легковая </w:t>
            </w:r>
          </w:p>
          <w:p w:rsidR="00AB1CE0" w:rsidRPr="00D963F9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4619">
              <w:rPr>
                <w:rFonts w:ascii="Calibri" w:eastAsia="Times New Roman" w:hAnsi="Calibri" w:cs="Calibri"/>
                <w:color w:val="000000"/>
                <w:lang w:eastAsia="ru-RU"/>
              </w:rPr>
              <w:t>SkodaOctavia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2 004 634,21</w:t>
            </w:r>
          </w:p>
        </w:tc>
      </w:tr>
      <w:tr w:rsidR="00AB1CE0" w:rsidRPr="00D963F9" w:rsidTr="00AB1CE0">
        <w:trPr>
          <w:trHeight w:val="709"/>
        </w:trPr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425,6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B1CE0" w:rsidRPr="00D963F9" w:rsidTr="00AB1CE0">
        <w:trPr>
          <w:trHeight w:val="300"/>
        </w:trPr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садовый дом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B1CE0" w:rsidRPr="00D963F9" w:rsidTr="00AB1CE0">
        <w:trPr>
          <w:trHeight w:val="6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FA4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Несовершеннолетний ребенок &lt;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дочь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&gt;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B1CE0" w:rsidRPr="00D963F9" w:rsidTr="00AB1CE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217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217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8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&lt;2&gt; Уточнения "сын" или "дочь" не предусмотрены.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B1CE0" w:rsidRDefault="00AB1CE0" w:rsidP="00807380"/>
    <w:p w:rsidR="00AB1CE0" w:rsidRDefault="00AB1CE0">
      <w:pPr>
        <w:spacing w:after="0" w:line="240" w:lineRule="auto"/>
      </w:pPr>
      <w:r>
        <w:br w:type="page"/>
      </w:r>
    </w:p>
    <w:tbl>
      <w:tblPr>
        <w:tblW w:w="15763" w:type="dxa"/>
        <w:tblInd w:w="93" w:type="dxa"/>
        <w:tblLook w:val="04A0"/>
      </w:tblPr>
      <w:tblGrid>
        <w:gridCol w:w="2368"/>
        <w:gridCol w:w="1359"/>
        <w:gridCol w:w="1876"/>
        <w:gridCol w:w="1089"/>
        <w:gridCol w:w="1646"/>
        <w:gridCol w:w="1105"/>
        <w:gridCol w:w="1089"/>
        <w:gridCol w:w="1646"/>
        <w:gridCol w:w="1614"/>
        <w:gridCol w:w="2035"/>
      </w:tblGrid>
      <w:tr w:rsidR="00AB1CE0" w:rsidRPr="00D963F9" w:rsidTr="00D963F9">
        <w:trPr>
          <w:trHeight w:val="300"/>
        </w:trPr>
        <w:tc>
          <w:tcPr>
            <w:tcW w:w="1576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D963F9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 по 31 декабря 201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</w:tr>
      <w:tr w:rsidR="00AB1CE0" w:rsidRPr="00D963F9" w:rsidTr="00D963F9">
        <w:trPr>
          <w:trHeight w:val="509"/>
        </w:trPr>
        <w:tc>
          <w:tcPr>
            <w:tcW w:w="1576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509"/>
        </w:trPr>
        <w:tc>
          <w:tcPr>
            <w:tcW w:w="1576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509"/>
        </w:trPr>
        <w:tc>
          <w:tcPr>
            <w:tcW w:w="1576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509"/>
        </w:trPr>
        <w:tc>
          <w:tcPr>
            <w:tcW w:w="1576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630"/>
        </w:trPr>
        <w:tc>
          <w:tcPr>
            <w:tcW w:w="1576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885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Фамилия и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инициалы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Объекты недвижимости,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средства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Декларированный годовой доход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(руб.)</w:t>
            </w:r>
          </w:p>
        </w:tc>
      </w:tr>
      <w:tr w:rsidR="00AB1CE0" w:rsidRPr="00D963F9" w:rsidTr="00D963F9">
        <w:trPr>
          <w:trHeight w:val="945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7E21EB">
        <w:trPr>
          <w:trHeight w:val="682"/>
        </w:trPr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Юдина Светлана Валентиновна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Общая долевая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5/8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7E21EB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Опель Антара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1841469,33</w:t>
            </w:r>
          </w:p>
        </w:tc>
      </w:tr>
      <w:tr w:rsidR="00AB1CE0" w:rsidRPr="00D963F9" w:rsidTr="007E21EB">
        <w:trPr>
          <w:trHeight w:val="682"/>
        </w:trPr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1CE0" w:rsidRDefault="00AB1CE0" w:rsidP="007E2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95659C">
        <w:trPr>
          <w:trHeight w:val="6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21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Общая долевая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3/8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21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1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B1CE0" w:rsidRPr="00D963F9" w:rsidTr="00D963F9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D963F9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7E2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B1CE0" w:rsidRDefault="00AB1CE0"/>
    <w:p w:rsidR="00AB1CE0" w:rsidRDefault="00AB1CE0">
      <w:r>
        <w:br w:type="page"/>
      </w:r>
    </w:p>
    <w:tbl>
      <w:tblPr>
        <w:tblW w:w="15827" w:type="dxa"/>
        <w:tblInd w:w="93" w:type="dxa"/>
        <w:tblLook w:val="04A0"/>
      </w:tblPr>
      <w:tblGrid>
        <w:gridCol w:w="2423"/>
        <w:gridCol w:w="1316"/>
        <w:gridCol w:w="1698"/>
        <w:gridCol w:w="1099"/>
        <w:gridCol w:w="1662"/>
        <w:gridCol w:w="1124"/>
        <w:gridCol w:w="1099"/>
        <w:gridCol w:w="1662"/>
        <w:gridCol w:w="1679"/>
        <w:gridCol w:w="2065"/>
      </w:tblGrid>
      <w:tr w:rsidR="00AB1CE0" w:rsidRPr="00EB2D4E" w:rsidTr="00AB1CE0">
        <w:trPr>
          <w:trHeight w:val="300"/>
        </w:trPr>
        <w:tc>
          <w:tcPr>
            <w:tcW w:w="15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lastRenderedPageBreak/>
              <w:t>Сведения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AB1CE0" w:rsidRPr="00EB2D4E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630"/>
        </w:trPr>
        <w:tc>
          <w:tcPr>
            <w:tcW w:w="15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885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Фамилия и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>инициалы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Объекты недвижимости,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Транспортные средства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Декларированный годовой доход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>(руб.)</w:t>
            </w:r>
          </w:p>
        </w:tc>
      </w:tr>
      <w:tr w:rsidR="00AB1CE0" w:rsidRPr="00EB2D4E" w:rsidTr="00AB1CE0">
        <w:trPr>
          <w:trHeight w:val="975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площадь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страна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площадь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страна</w:t>
            </w:r>
            <w:r w:rsidRPr="00EB2D4E">
              <w:rPr>
                <w:rFonts w:eastAsia="Times New Roman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Кадырова ХанияРасыховна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Общая долевая 1/2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72,9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Toyota RAV4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1126195,95</w:t>
            </w:r>
          </w:p>
        </w:tc>
      </w:tr>
      <w:tr w:rsidR="00AB1CE0" w:rsidRPr="00EB2D4E" w:rsidTr="00AB1CE0">
        <w:trPr>
          <w:trHeight w:val="3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Супруг &lt;1&gt;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AB1CE0" w:rsidRPr="00EB2D4E" w:rsidTr="00AB1CE0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Несовершеннолетний ребенок &lt;2&gt;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AB1CE0" w:rsidRPr="00EB2D4E" w:rsidTr="00AB1CE0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1208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120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EB2D4E" w:rsidTr="00AB1CE0">
        <w:trPr>
          <w:trHeight w:val="300"/>
        </w:trPr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EB2D4E" w:rsidRDefault="00AB1CE0" w:rsidP="00B41E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B2D4E">
              <w:rPr>
                <w:rFonts w:eastAsia="Times New Roman"/>
                <w:color w:val="000000"/>
                <w:lang w:eastAsia="ru-RU"/>
              </w:rPr>
              <w:t>&lt;2&gt; Уточнения "сын" или "дочь" не предусмотрены.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EB2D4E" w:rsidRDefault="00AB1CE0" w:rsidP="00B41E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B1CE0" w:rsidRDefault="00AB1CE0"/>
    <w:p w:rsidR="00AB1CE0" w:rsidRDefault="00AB1CE0">
      <w:r>
        <w:br w:type="page"/>
      </w:r>
    </w:p>
    <w:tbl>
      <w:tblPr>
        <w:tblW w:w="15876" w:type="dxa"/>
        <w:tblLook w:val="04A0"/>
      </w:tblPr>
      <w:tblGrid>
        <w:gridCol w:w="2157"/>
        <w:gridCol w:w="1340"/>
        <w:gridCol w:w="1785"/>
        <w:gridCol w:w="1052"/>
        <w:gridCol w:w="1587"/>
        <w:gridCol w:w="1785"/>
        <w:gridCol w:w="1052"/>
        <w:gridCol w:w="1592"/>
        <w:gridCol w:w="1602"/>
        <w:gridCol w:w="1968"/>
      </w:tblGrid>
      <w:tr w:rsidR="00AB1CE0" w:rsidRPr="00D963F9" w:rsidTr="00AB1CE0">
        <w:trPr>
          <w:trHeight w:val="300"/>
        </w:trPr>
        <w:tc>
          <w:tcPr>
            <w:tcW w:w="168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D963F9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Сведения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 по 31 декабря 201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</w:tr>
      <w:tr w:rsidR="00AB1CE0" w:rsidRPr="00D963F9" w:rsidTr="00AB1CE0">
        <w:trPr>
          <w:trHeight w:val="300"/>
        </w:trPr>
        <w:tc>
          <w:tcPr>
            <w:tcW w:w="168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68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68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68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630"/>
        </w:trPr>
        <w:tc>
          <w:tcPr>
            <w:tcW w:w="168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885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Фамилия и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>инициалы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Объекты недвижимости,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Транспортные средства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Декларированный годовой доход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>(руб.)</w:t>
            </w:r>
          </w:p>
        </w:tc>
      </w:tr>
      <w:tr w:rsidR="00AB1CE0" w:rsidRPr="00D963F9" w:rsidTr="00AB1CE0">
        <w:trPr>
          <w:trHeight w:val="945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вид объекта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площадь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страна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площадь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страна</w:t>
            </w:r>
            <w:r w:rsidRPr="00C45077">
              <w:rPr>
                <w:rFonts w:eastAsia="Times New Roman" w:cstheme="minorHAnsi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682"/>
        </w:trPr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Шамсутдинов РасимАдегамович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квартира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CE0" w:rsidRPr="00C45077" w:rsidRDefault="00AB1CE0" w:rsidP="00B107C0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734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C1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HyndaiSanta FE</w:t>
            </w:r>
          </w:p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2854512,87</w:t>
            </w:r>
          </w:p>
        </w:tc>
      </w:tr>
      <w:tr w:rsidR="00AB1CE0" w:rsidRPr="00D963F9" w:rsidTr="00AB1CE0">
        <w:trPr>
          <w:trHeight w:val="709"/>
        </w:trPr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CE0" w:rsidRPr="00C45077" w:rsidRDefault="00AB1CE0" w:rsidP="00B107C0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192,7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CE0" w:rsidRPr="00C45077" w:rsidRDefault="00AB1CE0" w:rsidP="005225D8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CE0" w:rsidRPr="00C45077" w:rsidRDefault="00AB1CE0" w:rsidP="005225D8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192,7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CE0" w:rsidRPr="00C45077" w:rsidRDefault="00AB1CE0" w:rsidP="005225D8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дом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CE0" w:rsidRPr="00C45077" w:rsidRDefault="00AB1CE0" w:rsidP="00B107C0">
            <w:pPr>
              <w:rPr>
                <w:rFonts w:cstheme="minorHAnsi"/>
              </w:rPr>
            </w:pPr>
            <w:r w:rsidRPr="00C45077">
              <w:rPr>
                <w:rFonts w:cstheme="minorHAnsi"/>
                <w:i/>
              </w:rPr>
              <w:t>54,7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CE0" w:rsidRPr="00C45077" w:rsidRDefault="00AB1CE0" w:rsidP="0070266C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CE0" w:rsidRPr="00C45077" w:rsidRDefault="00AB1CE0" w:rsidP="0070266C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54,7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CE0" w:rsidRPr="00C45077" w:rsidRDefault="00AB1CE0" w:rsidP="0070266C">
            <w:pPr>
              <w:rPr>
                <w:rFonts w:cstheme="minorHAnsi"/>
              </w:rPr>
            </w:pPr>
            <w:r w:rsidRPr="00C45077">
              <w:rPr>
                <w:rFonts w:cstheme="minorHAnsi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C450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cstheme="minorHAnsi"/>
                <w:i/>
              </w:rPr>
              <w:t xml:space="preserve">здание нежилое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CE0" w:rsidRPr="00C45077" w:rsidRDefault="00AB1CE0" w:rsidP="00B107C0">
            <w:pPr>
              <w:rPr>
                <w:rFonts w:cstheme="minorHAnsi"/>
                <w:i/>
              </w:rPr>
            </w:pPr>
            <w:r w:rsidRPr="00C45077">
              <w:rPr>
                <w:rFonts w:cstheme="minorHAnsi"/>
                <w:i/>
              </w:rPr>
              <w:t>441,4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Супруга &lt;1&gt;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нет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C45077" w:rsidRDefault="00AB1CE0" w:rsidP="00D963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C45077">
              <w:rPr>
                <w:rFonts w:eastAsia="Times New Roman" w:cstheme="minorHAnsi"/>
                <w:color w:val="000000"/>
                <w:lang w:eastAsia="ru-RU"/>
              </w:rPr>
              <w:t>428187,14</w:t>
            </w: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305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30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8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&lt;2&gt; Уточнения "сын" или "дочь" не предусмотрены.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B1CE0" w:rsidRDefault="00AB1CE0">
      <w:r>
        <w:br w:type="page"/>
      </w:r>
    </w:p>
    <w:tbl>
      <w:tblPr>
        <w:tblW w:w="15503" w:type="dxa"/>
        <w:tblInd w:w="93" w:type="dxa"/>
        <w:tblLayout w:type="fixed"/>
        <w:tblLook w:val="04A0"/>
      </w:tblPr>
      <w:tblGrid>
        <w:gridCol w:w="2000"/>
        <w:gridCol w:w="992"/>
        <w:gridCol w:w="1843"/>
        <w:gridCol w:w="1056"/>
        <w:gridCol w:w="1645"/>
        <w:gridCol w:w="1537"/>
        <w:gridCol w:w="1056"/>
        <w:gridCol w:w="1674"/>
        <w:gridCol w:w="1686"/>
        <w:gridCol w:w="2014"/>
      </w:tblGrid>
      <w:tr w:rsidR="00AB1CE0" w:rsidRPr="00D92ECB" w:rsidTr="00110B0F">
        <w:trPr>
          <w:trHeight w:val="300"/>
        </w:trPr>
        <w:tc>
          <w:tcPr>
            <w:tcW w:w="155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lastRenderedPageBreak/>
              <w:t>Сведения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      </w:r>
          </w:p>
        </w:tc>
      </w:tr>
      <w:tr w:rsidR="00AB1CE0" w:rsidRPr="00D92ECB" w:rsidTr="00110B0F">
        <w:trPr>
          <w:trHeight w:val="300"/>
        </w:trPr>
        <w:tc>
          <w:tcPr>
            <w:tcW w:w="155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155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155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155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630"/>
        </w:trPr>
        <w:tc>
          <w:tcPr>
            <w:tcW w:w="155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88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Фамилия и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>инициалы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5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Объекты недвижимости,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Транспортные средства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Декларированный годовой доход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>(руб.)</w:t>
            </w:r>
          </w:p>
        </w:tc>
      </w:tr>
      <w:tr w:rsidR="00AB1CE0" w:rsidRPr="00D92ECB" w:rsidTr="00110B0F">
        <w:trPr>
          <w:trHeight w:val="10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площадь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страна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площадь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 xml:space="preserve">(кв.м.)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страна</w:t>
            </w:r>
            <w:r w:rsidRPr="00D92ECB">
              <w:rPr>
                <w:rFonts w:eastAsia="Times New Roman"/>
                <w:color w:val="000000"/>
                <w:lang w:eastAsia="ru-RU"/>
              </w:rPr>
              <w:br/>
              <w:t xml:space="preserve">расположения 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 xml:space="preserve">Ягудина </w:t>
            </w:r>
          </w:p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Лилия</w:t>
            </w:r>
          </w:p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 xml:space="preserve"> Равилевна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жилая комната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12,8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82,2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1417813,44</w:t>
            </w:r>
          </w:p>
        </w:tc>
      </w:tr>
      <w:tr w:rsidR="00AB1CE0" w:rsidRPr="00D92ECB" w:rsidTr="00110B0F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Супруг &lt;1&gt;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ToyotaAuris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00,00</w:t>
            </w:r>
          </w:p>
        </w:tc>
      </w:tr>
      <w:tr w:rsidR="00AB1CE0" w:rsidRPr="00D92ECB" w:rsidTr="00110B0F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110B0F">
            <w:pPr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Земельный участок. Приусадебный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110B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2675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2ECB" w:rsidRDefault="00AB1CE0" w:rsidP="00110B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RenaultLogan(SR)</w:t>
            </w: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11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92ECB">
              <w:rPr>
                <w:rFonts w:eastAsia="Times New Roman"/>
                <w:color w:val="000000"/>
                <w:lang w:eastAsia="ru-RU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1CE0" w:rsidRPr="00D92ECB" w:rsidTr="00110B0F">
        <w:trPr>
          <w:trHeight w:val="300"/>
        </w:trPr>
        <w:tc>
          <w:tcPr>
            <w:tcW w:w="11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2ECB" w:rsidRDefault="00AB1CE0" w:rsidP="00A614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B1CE0" w:rsidRDefault="00AB1CE0"/>
    <w:p w:rsidR="00AB1CE0" w:rsidRDefault="00AB1CE0">
      <w:r>
        <w:br w:type="page"/>
      </w:r>
    </w:p>
    <w:tbl>
      <w:tblPr>
        <w:tblW w:w="15876" w:type="dxa"/>
        <w:tblLook w:val="04A0"/>
      </w:tblPr>
      <w:tblGrid>
        <w:gridCol w:w="2218"/>
        <w:gridCol w:w="1375"/>
        <w:gridCol w:w="1766"/>
        <w:gridCol w:w="1101"/>
        <w:gridCol w:w="1666"/>
        <w:gridCol w:w="1334"/>
        <w:gridCol w:w="1101"/>
        <w:gridCol w:w="1666"/>
        <w:gridCol w:w="1633"/>
        <w:gridCol w:w="2060"/>
      </w:tblGrid>
      <w:tr w:rsidR="00AB1CE0" w:rsidRPr="00D963F9" w:rsidTr="00AB1CE0">
        <w:trPr>
          <w:trHeight w:val="300"/>
        </w:trPr>
        <w:tc>
          <w:tcPr>
            <w:tcW w:w="1639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CE0" w:rsidRPr="00D963F9" w:rsidRDefault="00AB1CE0" w:rsidP="00DC1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lastRenderedPageBreak/>
              <w:t>Сведения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>о доходах, об имуществе и обязательствах имущественного характера руководителя федерального государственного бюджетного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>образовательного учреждения высшего образования «Казанский национальный исследовательский технический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>университет им. А.Н. Туполева-КАИ»,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</w:rPr>
              <w:t xml:space="preserve"> г. по 31 декабря 201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D963F9">
              <w:rPr>
                <w:rFonts w:ascii="Calibri" w:eastAsia="Times New Roman" w:hAnsi="Calibri" w:cs="Calibri"/>
                <w:color w:val="000000"/>
              </w:rPr>
              <w:t xml:space="preserve"> г.</w:t>
            </w:r>
          </w:p>
        </w:tc>
      </w:tr>
      <w:tr w:rsidR="00AB1CE0" w:rsidRPr="00D963F9" w:rsidTr="00AB1CE0">
        <w:trPr>
          <w:trHeight w:val="300"/>
        </w:trPr>
        <w:tc>
          <w:tcPr>
            <w:tcW w:w="1639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639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639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639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630"/>
        </w:trPr>
        <w:tc>
          <w:tcPr>
            <w:tcW w:w="1639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885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Фамилия и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>инициалы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 xml:space="preserve">руководителя федерального государственного учреждения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Объекты недвижимости,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 xml:space="preserve">находящиеся в пользовании 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Транспортные средства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>(вид, марка)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Декларированный годовой доход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>(руб.)</w:t>
            </w:r>
          </w:p>
        </w:tc>
      </w:tr>
      <w:tr w:rsidR="00AB1CE0" w:rsidRPr="00D963F9" w:rsidTr="00AB1CE0">
        <w:trPr>
          <w:trHeight w:val="945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вид объекта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 xml:space="preserve">(кв.м.)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 xml:space="preserve">расположения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вид объекта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площадь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 xml:space="preserve">(кв.м.)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страна</w:t>
            </w:r>
            <w:r w:rsidRPr="00D963F9">
              <w:rPr>
                <w:rFonts w:ascii="Calibri" w:eastAsia="Times New Roman" w:hAnsi="Calibri" w:cs="Calibri"/>
                <w:color w:val="000000"/>
              </w:rPr>
              <w:br/>
              <w:t xml:space="preserve">расположения </w:t>
            </w: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682"/>
        </w:trPr>
        <w:tc>
          <w:tcPr>
            <w:tcW w:w="2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Гафиятов Ильгиз Зиниятуллович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Общая долевая 1/4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127,3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4A199E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квартира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127,3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243418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Мотоцикл «Ямаха»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2156962,45</w:t>
            </w: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4A1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600,0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6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Супруга &lt;1&gt;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квартира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Общая долевая 1/4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127,3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квартира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127,3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243418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Kia Sportage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395227,68</w:t>
            </w: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квартира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Общая долевая 1/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52,7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52,7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63F9">
              <w:rPr>
                <w:rFonts w:ascii="Calibri" w:eastAsia="Times New Roman" w:hAnsi="Calibri" w:cs="Calibri"/>
                <w:color w:val="000000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243418" w:rsidRDefault="00AB1CE0" w:rsidP="00243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MitsubishiASX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6A3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25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&lt;1&gt; фамилия и инициалы супруги (супруга) и несовершеннолетних детей не указываются.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125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1CE0" w:rsidRPr="00D963F9" w:rsidTr="00AB1CE0">
        <w:trPr>
          <w:trHeight w:val="300"/>
        </w:trPr>
        <w:tc>
          <w:tcPr>
            <w:tcW w:w="8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E0" w:rsidRPr="00D963F9" w:rsidRDefault="00AB1CE0" w:rsidP="00D9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63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&lt;2&gt; Уточнения "сын" или "дочь" не предусмотрены.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CE0" w:rsidRPr="00D963F9" w:rsidRDefault="00AB1CE0" w:rsidP="00D9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B1CE0" w:rsidRDefault="00AB1CE0"/>
    <w:p w:rsidR="0097184D" w:rsidRPr="00807380" w:rsidRDefault="0097184D" w:rsidP="00807380"/>
    <w:sectPr w:rsidR="0097184D" w:rsidRPr="00807380" w:rsidSect="008D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36A3E"/>
    <w:rsid w:val="004E4A62"/>
    <w:rsid w:val="00553AA0"/>
    <w:rsid w:val="00595A02"/>
    <w:rsid w:val="00777841"/>
    <w:rsid w:val="00807380"/>
    <w:rsid w:val="008C09C5"/>
    <w:rsid w:val="0097184D"/>
    <w:rsid w:val="00AB1CE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2017-08-09T11:40:00Z</dcterms:modified>
</cp:coreProperties>
</file>