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84" w:rsidRDefault="00286284" w:rsidP="00286284">
      <w:pPr>
        <w:pStyle w:val="1"/>
        <w:shd w:val="clear" w:color="auto" w:fill="FFFFFF"/>
        <w:spacing w:before="150" w:after="300"/>
        <w:rPr>
          <w:rFonts w:ascii="Helvetica" w:hAnsi="Helvetica" w:cs="Helvetica"/>
          <w:b w:val="0"/>
          <w:bCs w:val="0"/>
          <w:color w:val="4E4E4E"/>
          <w:sz w:val="54"/>
          <w:szCs w:val="54"/>
        </w:rPr>
      </w:pP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t>Сведения о доходах, об имуществе и обязательствах имущественного характера за период </w:t>
      </w: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br/>
        <w:t>с 1 января 2016 г. по 31 декабря 2016 г.</w:t>
      </w: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br/>
        <w:t>ректора ПетрГУ</w:t>
      </w:r>
    </w:p>
    <w:p w:rsidR="00286284" w:rsidRDefault="00286284" w:rsidP="00286284">
      <w:pPr>
        <w:pStyle w:val="1"/>
        <w:shd w:val="clear" w:color="auto" w:fill="D9C26C"/>
        <w:spacing w:before="250" w:after="125"/>
        <w:rPr>
          <w:rFonts w:ascii="Helvetica" w:hAnsi="Helvetica" w:cs="Helvetica"/>
          <w:b w:val="0"/>
          <w:bCs w:val="0"/>
          <w:color w:val="262626"/>
          <w:sz w:val="45"/>
          <w:szCs w:val="45"/>
        </w:rPr>
      </w:pPr>
      <w:r>
        <w:rPr>
          <w:rFonts w:ascii="Helvetica" w:hAnsi="Helvetica" w:cs="Helvetica"/>
          <w:b w:val="0"/>
          <w:bCs w:val="0"/>
          <w:color w:val="262626"/>
          <w:sz w:val="45"/>
          <w:szCs w:val="45"/>
        </w:rPr>
        <w:t>Воронин</w:t>
      </w:r>
      <w:r>
        <w:rPr>
          <w:rFonts w:ascii="Helvetica" w:hAnsi="Helvetica" w:cs="Helvetica"/>
          <w:b w:val="0"/>
          <w:bCs w:val="0"/>
          <w:color w:val="262626"/>
          <w:sz w:val="45"/>
          <w:szCs w:val="45"/>
        </w:rPr>
        <w:br/>
        <w:t>Анатолий Викторович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5"/>
        <w:gridCol w:w="1849"/>
        <w:gridCol w:w="1250"/>
        <w:gridCol w:w="2334"/>
        <w:gridCol w:w="1948"/>
        <w:gridCol w:w="6328"/>
      </w:tblGrid>
      <w:tr w:rsidR="00286284" w:rsidTr="00286284">
        <w:tc>
          <w:tcPr>
            <w:tcW w:w="0" w:type="auto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jc w:val="center"/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jc w:val="center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63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jc w:val="center"/>
              <w:rPr>
                <w:szCs w:val="24"/>
              </w:rPr>
            </w:pPr>
            <w:r>
              <w:t>Декларируемый годовой доход, рублей</w:t>
            </w:r>
          </w:p>
        </w:tc>
      </w:tr>
      <w:tr w:rsidR="00286284" w:rsidTr="002862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  <w:r>
              <w:t>Площадь, кв.м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  <w:r>
              <w:t>3 082 852,86 </w:t>
            </w:r>
            <w:r>
              <w:br/>
              <w:t>(в том числе доход по основному месту работы 2 856 414, 40)</w:t>
            </w:r>
          </w:p>
        </w:tc>
      </w:tr>
      <w:tr w:rsidR="00286284" w:rsidTr="002862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  <w:r>
              <w:t>93,6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  <w:r>
              <w:t>Россия, г.Петрозаводск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</w:p>
        </w:tc>
      </w:tr>
      <w:tr w:rsidR="00286284" w:rsidTr="002862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  <w:r>
              <w:t>Республика Карелия, </w:t>
            </w:r>
            <w:r>
              <w:br/>
              <w:t>Прионежский р-н, с/т «Гильд»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86284" w:rsidRDefault="00286284">
            <w:pPr>
              <w:rPr>
                <w:szCs w:val="24"/>
              </w:rPr>
            </w:pPr>
          </w:p>
        </w:tc>
      </w:tr>
    </w:tbl>
    <w:p w:rsidR="00286284" w:rsidRDefault="00286284" w:rsidP="00286284">
      <w:pPr>
        <w:shd w:val="clear" w:color="auto" w:fill="FFFFFF"/>
        <w:jc w:val="right"/>
        <w:rPr>
          <w:rFonts w:ascii="Helvetica" w:hAnsi="Helvetica" w:cs="Helvetica"/>
          <w:color w:val="B4BBC2"/>
          <w:sz w:val="18"/>
          <w:szCs w:val="18"/>
        </w:rPr>
      </w:pPr>
      <w:r>
        <w:rPr>
          <w:rFonts w:ascii="Helvetica" w:hAnsi="Helvetica" w:cs="Helvetica"/>
          <w:i/>
          <w:iCs/>
          <w:color w:val="B4BBC2"/>
          <w:sz w:val="18"/>
          <w:szCs w:val="18"/>
        </w:rPr>
        <w:t>Последнее обновление: 31.03.2017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86284"/>
    <w:rsid w:val="0033018F"/>
    <w:rsid w:val="003D090D"/>
    <w:rsid w:val="004E0DDF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86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6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28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8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2017-08-04T08:13:00Z</dcterms:modified>
</cp:coreProperties>
</file>