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73" w:rsidRDefault="004C2773" w:rsidP="004C2773">
      <w:pPr>
        <w:pStyle w:val="1"/>
        <w:shd w:val="clear" w:color="auto" w:fill="FFFFFF"/>
        <w:spacing w:before="0" w:after="150" w:line="540" w:lineRule="atLeast"/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</w:rPr>
      </w:pPr>
      <w:r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</w:rPr>
        <w:t>Сведения о доходах и имущественном положении руководителей муниципальных учреждений городского округа «город Кизляр» за 2016г.</w:t>
      </w:r>
    </w:p>
    <w:p w:rsidR="004C2773" w:rsidRPr="004C2773" w:rsidRDefault="004C2773" w:rsidP="004C2773">
      <w:pPr>
        <w:pStyle w:val="meta"/>
        <w:shd w:val="clear" w:color="auto" w:fill="FFFFFF"/>
        <w:spacing w:before="0" w:beforeAutospacing="0" w:after="345" w:afterAutospacing="0" w:line="180" w:lineRule="atLeast"/>
        <w:rPr>
          <w:rFonts w:ascii="Arial" w:hAnsi="Arial" w:cs="Arial"/>
          <w:caps/>
          <w:spacing w:val="15"/>
          <w:sz w:val="15"/>
          <w:szCs w:val="15"/>
        </w:rPr>
      </w:pPr>
      <w:r w:rsidRPr="004C2773">
        <w:rPr>
          <w:rFonts w:ascii="Arial" w:hAnsi="Arial" w:cs="Arial"/>
          <w:caps/>
          <w:spacing w:val="15"/>
          <w:sz w:val="15"/>
          <w:szCs w:val="15"/>
        </w:rPr>
        <w:t>ON 31 МАЙ 2017. POSTED IN </w:t>
      </w:r>
      <w:hyperlink r:id="rId4" w:history="1">
        <w:r w:rsidRPr="004C2773">
          <w:rPr>
            <w:rStyle w:val="a5"/>
            <w:rFonts w:ascii="Arial" w:hAnsi="Arial" w:cs="Arial"/>
            <w:caps/>
            <w:color w:val="auto"/>
            <w:spacing w:val="15"/>
            <w:sz w:val="15"/>
            <w:szCs w:val="15"/>
          </w:rPr>
          <w:t>СВЕДЕНИЯ О ДОХОДАХ</w:t>
        </w:r>
      </w:hyperlink>
    </w:p>
    <w:p w:rsidR="004C2773" w:rsidRPr="004C2773" w:rsidRDefault="004C2773" w:rsidP="004C2773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2773">
        <w:rPr>
          <w:rFonts w:ascii="Arial" w:eastAsia="Times New Roman" w:hAnsi="Arial" w:cs="Arial"/>
          <w:sz w:val="18"/>
          <w:szCs w:val="18"/>
          <w:lang w:eastAsia="ru-RU"/>
        </w:rPr>
        <w:t>Сведения о доходах и имущественном положении руководителей муниципальных учреждений городского округа «город Кизляр» за 2016г.</w:t>
      </w:r>
    </w:p>
    <w:p w:rsidR="004C2773" w:rsidRPr="004C2773" w:rsidRDefault="004C2773" w:rsidP="004C2773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2773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4C2773" w:rsidRPr="004C2773" w:rsidRDefault="004C2773" w:rsidP="004C2773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2773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167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908"/>
        <w:gridCol w:w="69"/>
        <w:gridCol w:w="1980"/>
        <w:gridCol w:w="1275"/>
        <w:gridCol w:w="1418"/>
        <w:gridCol w:w="992"/>
        <w:gridCol w:w="992"/>
        <w:gridCol w:w="50"/>
        <w:gridCol w:w="1226"/>
        <w:gridCol w:w="292"/>
        <w:gridCol w:w="644"/>
        <w:gridCol w:w="1049"/>
        <w:gridCol w:w="1411"/>
        <w:gridCol w:w="33"/>
        <w:gridCol w:w="1391"/>
        <w:gridCol w:w="1542"/>
        <w:gridCol w:w="24"/>
      </w:tblGrid>
      <w:tr w:rsidR="004C2773" w:rsidRPr="004C2773" w:rsidTr="004C2773">
        <w:trPr>
          <w:tblCellSpacing w:w="0" w:type="dxa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№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 чьи сведения размещаются, его супруги (супруга), несовершеннолетних детей</w:t>
            </w:r>
          </w:p>
        </w:tc>
        <w:tc>
          <w:tcPr>
            <w:tcW w:w="2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2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  пользовании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Декларированный годовой &lt;1&gt; доход (руб.)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  средств, за счет которых совершена &lt;2&gt;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Сделка (вид приобретенного имущества, источники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773" w:rsidRPr="004C2773" w:rsidRDefault="004C2773" w:rsidP="004C2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773" w:rsidRPr="004C2773" w:rsidRDefault="004C2773" w:rsidP="004C2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2773" w:rsidRPr="004C2773" w:rsidRDefault="004C2773" w:rsidP="004C2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Объекта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 объекта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объекта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расположение объекта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Еманов Д.Н.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 финансового управления ГО «город Кизляр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48,6.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551295,79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 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523268,41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 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Ахмедов М.О.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МКУ «Комитет по управлению имуществом»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154,3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594685,0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154,3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40, 4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 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346, 7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С.П.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МКУ «Централизованная бухгалтерия»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«Приора»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636564,0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Ниссан-Тиана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Ниссан-Тиана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Газ-32213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9112659,0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Ашаганова Н. И.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МКУ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511211,80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217030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182752,52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Аджиев И. М.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«Управление архитектуры, градостроительства и земельных отношений»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Хёндаи-Санта Фе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513957,00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75900,00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248,7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Истамбулов Г. Т.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МКУ «Управление строительства и ЖКХ»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500396,00.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145,9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 5410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105792,0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Сааков Ю. Э.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«Спец автохозяйство»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Е-200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ГАЗ-53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429005,0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154837,0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Тимошенко Н. П.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«Горзеленхоз»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415615,93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Гусейнов М.К.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«Очистные сооружения»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Газ-3102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285540,00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174600,15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Халидов Б.Н.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Управляющая компания «Кизляр»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42000,0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Абдуллаев А.М.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МКУ Оздоровительный лагерь труда и отдыха «Юность»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93000,0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126673,0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Анисова Т. А.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«ЖЭУ»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221413,0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Зазуленко С. В.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МУП «ЖЭУ-2» пос. Комсомольский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ВАЗ-2106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193614,0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Русина Г. А.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«Предприятие школьного и рабочего питания»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354229,46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кафе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257,6.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190006,37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Шувалов А. А.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МКУ «Единая диспетчерская служба»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345476,00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64800,00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Нагель С. Г.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«Центр недвижимости»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ИЖС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604, 0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ГАЗ-2410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604, 0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Алымов В. Е.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МКУ Администрация поселка Комсомольский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370025,00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Мазда-6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1109312,05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участок.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Труфанов Н.В.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«ХЭЦ»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349576,0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600, 0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ВАЗ21099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Журова Т. М.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МБУ «Кизлярский информационный центр»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565047,00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С. А.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«Молодежный Культурный Центр»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243803,00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Хёндай ай икс 35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Луаз 969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168288,00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Коваленко А.А.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«ЦТКНР»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Авенсис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130812,00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Шувалова Н. А.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ДШИ №1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556,8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TF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683850,0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1206762,0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Даниева К. К.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ДШИ №2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592882,00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 «Шевролет»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684600,00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Ковальская Г. И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МКУ «ЦБС»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392687,00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 А. В.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музея Современной истории Кизляра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613854,00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Манилова М.В.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«Централизованная бухгалтерия»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343633,0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Боровикова Н.А.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«Кизлярская гимназия №1»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385192,0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Лифан солано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205723,56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Абдуллаев М.А.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«МПЛ№2»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581509,19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338512,0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Дубнова Н.В.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«СОШ №3»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Т.В.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«СОШ №4»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542508,23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Щеглов Ю.А.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«СОШ №5»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Нива-ВАЗ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237622,0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549492,01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Аскеров И.А.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гимназии №6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582000,0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Квартира.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269000,0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Сабутова З.К.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«СОШ №7»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534271,56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220800,0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Лещенко Е.А.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«СОШ №9»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356,736,0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ЛАДА-ПРИОРА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256344,0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Путилова Т.А.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«СОШ №11»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419516,47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Караева И.В.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МКОУ «Прогимназия Ласточка»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447667,0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Магомедов А.М.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ДО «МУК»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ВАЗ-21015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224400,0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Жильцова Е.А.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МКУ ДО «Дом детского творчества»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342756,0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Квартира.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Начевный В.П.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 ДО «Детско-юношеская спортивная школа»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345573,0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Шевролет-Ланос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36842,53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Лазаренко М.В.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МКУ ДО «СЮН»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302955,0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Нива-Шевролет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504000,0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Воспитанница Д/с №1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Воспитанник Д/с №1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Фахраддинова Г.А.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Заведующий МКДОУ «Детский сад №1»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Ниссан-джук</w:t>
            </w:r>
          </w:p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Тойота-РАФ-4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452904,90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1011200,0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Погорелова В.Ю.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Заведующий МКДОУ «Детский сад №2»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231548,0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Гончарова Е.А.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Заведующий МКДОУ «Детский сад №3»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268070,0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873,8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ВАЗ-2131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Шатиева О.В.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Заведующий МКДОУ «Детский сад №4»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собственность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ВАЗ-111830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287397,0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работает. Инвалид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169188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собственность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Квартира.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Обмочиева Н.А.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Заведующий МКДОУ «Детский сад №5»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291975,0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360014,09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Морозова О.И.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№6»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222750,0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Саркисова М.Р.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№7»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Белая Л.В.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№8»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82766,0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Рабаданова Р.М.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№9»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231474,0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Менх З.А.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№10»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392292,0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162178,0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Искандерова Н.А.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№11»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533534,0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Мерседес-бенц. Е-280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765290,0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Овчинникова Н.Г.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№12»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Кия-спектра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455959,0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234140,33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Олейникова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№13»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245016,0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Кардашевская О.В.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МКДОУ «Детский сад №13»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257832,63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Лада-калина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207459,37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2773" w:rsidRPr="004C2773" w:rsidTr="004C2773">
        <w:trPr>
          <w:gridAfter w:val="1"/>
          <w:wAfter w:w="24" w:type="dxa"/>
          <w:tblCellSpacing w:w="0" w:type="dxa"/>
        </w:trPr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2773" w:rsidRPr="004C2773" w:rsidRDefault="004C2773" w:rsidP="004C277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27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4C2773" w:rsidRPr="004C2773" w:rsidRDefault="004C2773" w:rsidP="004C2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464"/>
          <w:sz w:val="18"/>
          <w:szCs w:val="18"/>
          <w:lang w:eastAsia="ru-RU"/>
        </w:rPr>
      </w:pPr>
      <w:r w:rsidRPr="004C2773">
        <w:rPr>
          <w:rFonts w:ascii="Arial" w:eastAsia="Times New Roman" w:hAnsi="Arial" w:cs="Arial"/>
          <w:color w:val="646464"/>
          <w:sz w:val="18"/>
          <w:szCs w:val="18"/>
          <w:lang w:eastAsia="ru-RU"/>
        </w:rPr>
        <w:t> </w:t>
      </w:r>
    </w:p>
    <w:p w:rsidR="0097184D" w:rsidRPr="004C2773" w:rsidRDefault="0097184D" w:rsidP="00807380">
      <w:pPr>
        <w:rPr>
          <w:sz w:val="18"/>
          <w:szCs w:val="18"/>
        </w:rPr>
      </w:pPr>
    </w:p>
    <w:sectPr w:rsidR="0097184D" w:rsidRPr="004C27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C2773"/>
    <w:rsid w:val="004E4A62"/>
    <w:rsid w:val="00553AA0"/>
    <w:rsid w:val="00595A02"/>
    <w:rsid w:val="005B7B9C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C2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2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meta">
    <w:name w:val="meta"/>
    <w:basedOn w:val="a"/>
    <w:rsid w:val="004C27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kizlyar.ru/informatsiya/svedeniya-o-dokhodak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2017-08-01T05:59:00Z</dcterms:modified>
</cp:coreProperties>
</file>