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C4" w:rsidRDefault="004A49C4" w:rsidP="004A49C4">
      <w:pPr>
        <w:jc w:val="center"/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A49C4" w:rsidRDefault="004A49C4" w:rsidP="004A49C4">
      <w:pPr>
        <w:jc w:val="center"/>
      </w:pPr>
      <w:r>
        <w:rPr>
          <w:sz w:val="28"/>
        </w:rPr>
        <w:t>за период с 1 января 2016 г. по 31 декабря 2016 г.</w:t>
      </w:r>
    </w:p>
    <w:p w:rsidR="004A49C4" w:rsidRDefault="004A49C4" w:rsidP="004A49C4">
      <w:pPr>
        <w:jc w:val="center"/>
        <w:rPr>
          <w:sz w:val="28"/>
        </w:rPr>
      </w:pPr>
    </w:p>
    <w:tbl>
      <w:tblPr>
        <w:tblpPr w:leftFromText="180" w:rightFromText="180" w:vertAnchor="text" w:tblpXSpec="right" w:tblpY="1"/>
        <w:tblW w:w="14742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/>
      </w:tblPr>
      <w:tblGrid>
        <w:gridCol w:w="238"/>
        <w:gridCol w:w="1587"/>
        <w:gridCol w:w="1978"/>
        <w:gridCol w:w="1679"/>
        <w:gridCol w:w="1559"/>
        <w:gridCol w:w="872"/>
        <w:gridCol w:w="757"/>
        <w:gridCol w:w="1149"/>
        <w:gridCol w:w="594"/>
        <w:gridCol w:w="757"/>
        <w:gridCol w:w="1519"/>
        <w:gridCol w:w="872"/>
        <w:gridCol w:w="1220"/>
      </w:tblGrid>
      <w:tr w:rsidR="004A49C4" w:rsidTr="004A49C4">
        <w:trPr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  <w:p w:rsidR="004A49C4" w:rsidRDefault="004A49C4" w:rsidP="00992508">
            <w:pPr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Фамилия и инициалы лица, чьи сведения разме-щаются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Долж-ность</w:t>
            </w:r>
          </w:p>
        </w:tc>
        <w:tc>
          <w:tcPr>
            <w:tcW w:w="69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Объекты недвижимости, находящиеся в собственности</w:t>
            </w:r>
          </w:p>
        </w:tc>
        <w:tc>
          <w:tcPr>
            <w:tcW w:w="34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Транспортные средства</w:t>
            </w:r>
          </w:p>
          <w:p w:rsidR="004A49C4" w:rsidRDefault="004A49C4" w:rsidP="00992508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Декла-риро-ванный годо-вой доход</w:t>
            </w:r>
            <w:r>
              <w:rPr>
                <w:rStyle w:val="af"/>
                <w:b/>
                <w:bCs/>
                <w:sz w:val="20"/>
                <w:szCs w:val="20"/>
              </w:rPr>
              <w:footnoteReference w:id="2"/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(руб.)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"/>
                <w:b/>
                <w:bCs/>
                <w:sz w:val="20"/>
                <w:szCs w:val="20"/>
              </w:rPr>
              <w:footnoteReference w:id="3"/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(вид приобретенного имущества, источники)</w:t>
            </w:r>
          </w:p>
        </w:tc>
      </w:tr>
      <w:tr w:rsidR="004A49C4" w:rsidTr="004A49C4">
        <w:trPr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вид объекта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вид собствен-ности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пло-щадь (кв.м)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страна распо-ложения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вид объекта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пло-щадь (кв.м)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страна распо-ложения</w:t>
            </w: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35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Пуреськина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Анастасия Дмитриевна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Глава администрации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73,5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</w:t>
            </w:r>
            <w:r>
              <w:rPr>
                <w:b/>
                <w:bCs/>
                <w:sz w:val="20"/>
                <w:szCs w:val="20"/>
                <w:highlight w:val="white"/>
                <w:lang w:val="en-US"/>
              </w:rPr>
              <w:t>LADA PRIORA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1000797,11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35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Для ведения личного подсобного 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хозяйства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 xml:space="preserve">Индивидуальная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1037,0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740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Матяшина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Наталия Петровна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Руководитель аппарата администрации района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Для сельскохозяйственного использования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1/57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4617000,0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489818,62</w:t>
            </w:r>
          </w:p>
          <w:p w:rsidR="004A49C4" w:rsidRDefault="004A49C4" w:rsidP="00992508">
            <w:pPr>
              <w:pStyle w:val="af8"/>
              <w:snapToGrid w:val="0"/>
              <w:spacing w:after="200"/>
              <w:rPr>
                <w:b/>
                <w:bCs/>
                <w:highlight w:val="white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8"/>
              <w:snapToGrid w:val="0"/>
              <w:spacing w:after="200"/>
              <w:rPr>
                <w:b/>
                <w:bCs/>
                <w:highlight w:val="white"/>
              </w:rPr>
            </w:pPr>
          </w:p>
        </w:tc>
      </w:tr>
      <w:tr w:rsidR="004A49C4" w:rsidTr="004A49C4">
        <w:trPr>
          <w:trHeight w:val="74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Приусадебный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Долевая, доля вправе 1195/10000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1586,0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391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50/100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159,0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90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Приусадебный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1195/10000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1586,0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ВАЗ 11130-40</w:t>
            </w:r>
          </w:p>
          <w:p w:rsidR="004A49C4" w:rsidRDefault="004A49C4" w:rsidP="00992508">
            <w:pPr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801531,69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9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Для сельскохозяйственного использования 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1/57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4617000,0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</w:t>
            </w:r>
          </w:p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ВАЗ 21144</w:t>
            </w: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9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50/100 доли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159,0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46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Дорогойкин Андрей Владимирович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Начальник отдела по делам гражданской обороны, чрезвычайных ситуаций и взаимодействию с 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правоохранительными органами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1015,0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НИССАН </w:t>
            </w:r>
            <w:r>
              <w:rPr>
                <w:b/>
                <w:bCs/>
                <w:sz w:val="20"/>
                <w:szCs w:val="20"/>
                <w:highlight w:val="white"/>
                <w:lang w:val="en-US"/>
              </w:rPr>
              <w:t>X-TRAIL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bCs/>
                <w:sz w:val="20"/>
                <w:szCs w:val="20"/>
                <w:highlight w:val="white"/>
              </w:rPr>
              <w:t>820728,04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43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78,7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43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</w:t>
            </w:r>
          </w:p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3/10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48,6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43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Супруга </w:t>
            </w: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3/10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48,6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863440,56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43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43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Несовершеннолетний сын</w:t>
            </w: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43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Несовершеннолетний сын</w:t>
            </w: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Лобкарев Андрей Александрович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Ведущий специалист-эксперт отдела по делам гражданской 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 xml:space="preserve">обороны, чрезвычайных ситуаций и взаимодействию с правоохранительными органами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 xml:space="preserve">Квартира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Индивидуальная 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44,7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</w:t>
            </w:r>
          </w:p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ВАЗ, 2106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177978,21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Индивидуальная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2845,0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44,7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224154,56</w:t>
            </w: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47,8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Несовершеннолетняя дочь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44,7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60"/>
          <w:jc w:val="right"/>
        </w:trPr>
        <w:tc>
          <w:tcPr>
            <w:tcW w:w="28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Синицина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Лилия Петровна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Начальник управленияэкономического и стратегического планирования</w:t>
            </w: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Приусадебный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1552,0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407704,32</w:t>
            </w:r>
          </w:p>
        </w:tc>
        <w:tc>
          <w:tcPr>
            <w:tcW w:w="1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78"/>
          <w:jc w:val="right"/>
        </w:trPr>
        <w:tc>
          <w:tcPr>
            <w:tcW w:w="28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1400,0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28"/>
          <w:jc w:val="right"/>
        </w:trPr>
        <w:tc>
          <w:tcPr>
            <w:tcW w:w="28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42/100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115,7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65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Незавершенное строительство жилого дома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48,2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48.6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Автомобиль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ВАЗ 21101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Мотоцикл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lastRenderedPageBreak/>
              <w:t>ИЖ-6-114-20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lastRenderedPageBreak/>
              <w:t>276784,63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несовершеннолетняя дочь</w:t>
            </w:r>
          </w:p>
        </w:tc>
        <w:tc>
          <w:tcPr>
            <w:tcW w:w="2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48,6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373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Мингалиева Ильсияр Ильязовна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Heading5"/>
              <w:numPr>
                <w:ilvl w:val="4"/>
                <w:numId w:val="2"/>
              </w:numPr>
              <w:snapToGrid w:val="0"/>
              <w:ind w:left="-72" w:right="-5" w:firstLine="17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Главный специалист – эксперт управленияэкономического и стратегического планирования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41,9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230129,00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1/4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76,4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Ефешина Наталья Владимировна 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Главный специалист-эксперт управления экономического и стратегического планирования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881,0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332525,15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 с пристроим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Индивидуальная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56,8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супруг 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Для ведения личного подсобного хозяйства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1016,0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 РЕНО- СИМБОЛ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55620,0</w:t>
            </w: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79,0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Гайнетдинова Анися Габбасовна</w:t>
            </w:r>
          </w:p>
        </w:tc>
        <w:tc>
          <w:tcPr>
            <w:tcW w:w="2848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Начальник Управления социального развития</w:t>
            </w: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48,4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375029,10</w:t>
            </w: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 с пристроим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1/6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134,8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Для строительства гаража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21,0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48,4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Ниссан Кашкай, </w:t>
            </w:r>
            <w:r>
              <w:rPr>
                <w:b/>
                <w:bCs/>
                <w:sz w:val="20"/>
                <w:szCs w:val="20"/>
                <w:highlight w:val="white"/>
                <w:lang w:val="en-US"/>
              </w:rPr>
              <w:t>Nissan</w:t>
            </w:r>
          </w:p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Газель 330210, ГАЗ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340318,58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Гараж 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21,0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Несовершеннолетний сын </w:t>
            </w: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48,4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19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Сабадзе Тимур Виссарионович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Начальник Управления топливно-энергетических ресурсов, жилищно-коммунального хозяйства, строительства и дорожной деятельности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 для ведения личного подсобного хозяйства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1116,0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372212,58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62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79,0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81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Дьяченко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Галина Ивановна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Главный специалист -эксперт  управления топливно-энергетических, жилищно-коммунального хозяйства, строительства и 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дорожной деятельности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Земельный пай-земли сельскохозяйственного назначения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Долевая, 1/158 доля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24158200,0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347925,25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32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104,8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5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45,4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5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пай-земли сельскохозяйственного назначения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Долевая, 1/158 доля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24158200,0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307411,96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5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104,8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5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Приусадебный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3400,0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118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Будылев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Алексей Петрович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Первый заместитель главы администрации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 для ведения личного подсобного хозяйства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52/100 доли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5281,0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ВАЗ 21074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 Хендай соля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  <w:highlight w:val="white"/>
              </w:rPr>
              <w:t>рис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957284,39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404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52/100 доли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64,2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58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несовершеннолетняя дочь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864,0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58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1/6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149,9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 xml:space="preserve">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44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Шаталин Юрий Анатольевич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Начальник  отдела по развитию сельского хозяйства управления экономического и стратегического планирования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  индивидуального жилого дома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1800,0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ТОЙОТА КОРОЛА 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475720,23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44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72,27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44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  индивидуального жилого дома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3888,0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544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 с/х назначения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65189830,0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767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129,6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Земельный пай с/х назначения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65189830,0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129,6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302851,23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Несовершеннолетний сын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129,6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200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Захарова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Марина Викторовна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Главный специалист — эксперт муниципальной комиссии по делам несовершеннолетних и защите их прав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Под индивидуальное жилищное строительство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111,0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ВАЗ 21074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Автоприцеп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КМЗ 828420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219789,52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92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56/100 доля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1604,0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554393,28</w:t>
            </w:r>
          </w:p>
          <w:p w:rsidR="004A49C4" w:rsidRDefault="004A49C4" w:rsidP="00992508">
            <w:pPr>
              <w:pStyle w:val="af8"/>
              <w:snapToGrid w:val="0"/>
              <w:spacing w:after="200"/>
              <w:rPr>
                <w:b/>
                <w:bCs/>
                <w:highlight w:val="white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92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Для сельскохозяйственного использования земельный пай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1//40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3240000,0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43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51/100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110,6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Пятайкина Виктория Александровна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Специалист 1 разряда муниципальной комиссии по делам несовершеннолетних и защите их прав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1/3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60,5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395209,72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Под индивидуальное жилищное строительство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Индивидуальная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1413,0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супруг 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1/3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60,5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Лада Гранта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900000,0</w:t>
            </w: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Несовершеннолетняя дочь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1/3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60,5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Несовершеннолетний сын 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60,5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51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Летюшова Мария Анатольевна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Начальник отдела записей актов гражданского состояния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444178,31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51"/>
          <w:jc w:val="right"/>
        </w:trPr>
        <w:tc>
          <w:tcPr>
            <w:tcW w:w="28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приусадебный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Общедолевая 176/500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1968,0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51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26196/50000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156,5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668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38,7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668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26196/50000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156,5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</w:t>
            </w:r>
          </w:p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ВАЗ 21703</w:t>
            </w:r>
          </w:p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</w:t>
            </w:r>
          </w:p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ВАЗ 21214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1997000,45</w:t>
            </w: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668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44/500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1968,0 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668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Дачный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Целищев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Павел Валентинович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Начальник отдела правового обеспечения, муниципальной службы, кадров и архивного дела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Под индивидуальное жилищное строительство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Общая совместная (Целищева Мария Владимировна)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1900,0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593523,15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96,0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Под индивидуальное жилищное строительство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Общая совместная(Целищев Павел Валентинович)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1900,0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279021,98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, доля 1/2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96,0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981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Леонтьева Светлана Владиславовна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Начальник муниципального учреждения Управление финансов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  1/3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1148,0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414968,90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981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Общая долевая 1/2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61,0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46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99,5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493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Дачный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Долевая, 1/3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1148,0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 МАЗДА-СХ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368225,00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493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Индивидуальная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69,6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493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Для ведения личного подсобного хозяйства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Индивидуальная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3322,0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492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общая долевая, 1/3 доля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99,5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268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Ещеркина Наталья Дмириевна</w:t>
            </w:r>
          </w:p>
        </w:tc>
        <w:tc>
          <w:tcPr>
            <w:tcW w:w="2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Начальник отдела прогнозирования, бюджета района и сельских поселений муниципального учреждения Управление финансов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61,9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283358,57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842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Лазарев Виталий Валентинович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Председатель  муниципального учреждения Комитет по управлению муниципальным имуществом  и земельным отношениям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Под индивидуальное жилищное строительство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1078,0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246881,21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51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Индивидуальная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108,55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693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108,55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283422,24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693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Несовершеннолетняя дочь</w:t>
            </w:r>
          </w:p>
        </w:tc>
        <w:tc>
          <w:tcPr>
            <w:tcW w:w="2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108,55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460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Сандрюков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Сергей Александрович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Первый заместитель главы администрации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Земельный участок-под индивидуальное жилищное строительство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1213,0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  <w:lang w:val="en-US"/>
              </w:rPr>
              <w:t>TOYOTACOROLLA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УАЗ 469Б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924351,42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46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Под индивидуальное жилищное строительство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711,0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46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Хозяйственное строение или сооружение (строение или сооружение вспомогательного использования )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46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 доля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56,1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46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Земельный участок для     сельскохозяйственного 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производства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Долевая 2/14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1222200,0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4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49,3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765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участок- для размещения домов индивидуальной жилой застройки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1213,0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 ПЕЖО 206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650469,65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77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56,1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77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Под индивидуальное жилищное строительство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711,0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77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Хозяйственное строение или сооружение (строение или сооружение вспомогательного использования)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78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несовершеннолетний сын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участок- под индивидуальное жилищное строительство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1213,0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77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56,1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Кудряшова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Надежда Ивановна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Начальник муниципального учреждения Управление образования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Земли сельскохозяйственного использования, земельный пай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1/17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2108000,0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77,4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396722,35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участок. Приусадебный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2237,0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1812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Земельный участок под индивидуальное жилищное строительство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894/5000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2237,0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Автомобиль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  <w:lang w:val="en-US"/>
              </w:rPr>
              <w:t>RENOSANDERO</w:t>
            </w:r>
          </w:p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Прицеп легковой ВАЗ 8291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658657,17</w:t>
            </w: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860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2/10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154,7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78"/>
          <w:jc w:val="right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несовершеннолетняя дочь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Общая долевая 447/5000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2237,0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277"/>
          <w:jc w:val="right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Долевая 1/10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154,7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несовершеннолетний сын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77,4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Земельный участок. Приусадебный 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2237,0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606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Учаева Оксана Анатольевна</w:t>
            </w:r>
          </w:p>
        </w:tc>
        <w:tc>
          <w:tcPr>
            <w:tcW w:w="2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Консультант муниципального учреждения Управление образования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1000,0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224844,39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Долевая 1/2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39,8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2507,0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Автомобиль </w:t>
            </w:r>
            <w:r>
              <w:rPr>
                <w:b/>
                <w:bCs/>
                <w:sz w:val="20"/>
                <w:szCs w:val="20"/>
                <w:highlight w:val="white"/>
                <w:lang w:val="en-US"/>
              </w:rPr>
              <w:t>Chevrolet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212300-55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413400,26</w:t>
            </w: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Приусадебный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Общая долевая 1/2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1000,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Общая долевая /2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39,8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94,9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Несовершеннолетняя дочь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дом 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94,9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Несовершеннолетний сын</w:t>
            </w:r>
          </w:p>
        </w:tc>
        <w:tc>
          <w:tcPr>
            <w:tcW w:w="2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94,9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Россия 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Карташова</w:t>
            </w:r>
          </w:p>
          <w:p w:rsidR="004A49C4" w:rsidRDefault="004A49C4" w:rsidP="00992508">
            <w:pPr>
              <w:pStyle w:val="af7"/>
              <w:snapToGrid w:val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Ольга Львовна</w:t>
            </w:r>
          </w:p>
        </w:tc>
        <w:tc>
          <w:tcPr>
            <w:tcW w:w="2848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Начальник  отдела по опеке и попечительству в отношении несовершеннолетних 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муниципального учреждения Управление образования</w:t>
            </w: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90,9</w:t>
            </w:r>
          </w:p>
        </w:tc>
        <w:tc>
          <w:tcPr>
            <w:tcW w:w="1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ВАЗ 111930 Лада Калина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270583,16</w:t>
            </w:r>
          </w:p>
        </w:tc>
        <w:tc>
          <w:tcPr>
            <w:tcW w:w="1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A49C4" w:rsidTr="004A49C4">
        <w:trPr>
          <w:trHeight w:val="560"/>
          <w:jc w:val="right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ind w:left="-142" w:right="-108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несовершеннолетний сын</w:t>
            </w:r>
          </w:p>
        </w:tc>
        <w:tc>
          <w:tcPr>
            <w:tcW w:w="284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Жилой </w:t>
            </w: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lastRenderedPageBreak/>
              <w:t>90,9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pStyle w:val="af7"/>
              <w:snapToGrid w:val="0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A49C4" w:rsidRDefault="004A49C4" w:rsidP="00992508">
            <w:pPr>
              <w:snapToGrid w:val="0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</w:tbl>
    <w:p w:rsidR="004A49C4" w:rsidRDefault="004A49C4" w:rsidP="004A49C4">
      <w:r>
        <w:lastRenderedPageBreak/>
        <w:br/>
      </w:r>
    </w:p>
    <w:p w:rsidR="0097184D" w:rsidRPr="00807380" w:rsidRDefault="0097184D" w:rsidP="00807380"/>
    <w:sectPr w:rsidR="0097184D" w:rsidRPr="00807380" w:rsidSect="00E85CC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60E" w:rsidRDefault="005F360E" w:rsidP="004A49C4">
      <w:pPr>
        <w:spacing w:after="0" w:line="240" w:lineRule="auto"/>
      </w:pPr>
      <w:r>
        <w:separator/>
      </w:r>
    </w:p>
  </w:endnote>
  <w:endnote w:type="continuationSeparator" w:id="1">
    <w:p w:rsidR="005F360E" w:rsidRDefault="005F360E" w:rsidP="004A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60E" w:rsidRDefault="005F360E" w:rsidP="004A49C4">
      <w:pPr>
        <w:spacing w:after="0" w:line="240" w:lineRule="auto"/>
      </w:pPr>
      <w:r>
        <w:separator/>
      </w:r>
    </w:p>
  </w:footnote>
  <w:footnote w:type="continuationSeparator" w:id="1">
    <w:p w:rsidR="005F360E" w:rsidRDefault="005F360E" w:rsidP="004A49C4">
      <w:pPr>
        <w:spacing w:after="0" w:line="240" w:lineRule="auto"/>
      </w:pPr>
      <w:r>
        <w:continuationSeparator/>
      </w:r>
    </w:p>
  </w:footnote>
  <w:footnote w:id="2">
    <w:p w:rsidR="004A49C4" w:rsidRDefault="004A49C4" w:rsidP="004A49C4">
      <w:pPr>
        <w:pStyle w:val="af6"/>
        <w:ind w:left="0" w:firstLine="709"/>
        <w:jc w:val="both"/>
      </w:pPr>
      <w:r>
        <w:rPr>
          <w:rStyle w:val="a8"/>
        </w:rPr>
        <w:footnoteRef/>
      </w:r>
      <w:r>
        <w:rPr>
          <w:rStyle w:val="a8"/>
        </w:rPr>
        <w:tab/>
      </w:r>
      <w:r>
        <w:rPr>
          <w:rFonts w:cs="Times New Roman"/>
        </w:rPr>
        <w:t>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4A49C4" w:rsidRDefault="004A49C4" w:rsidP="004A49C4">
      <w:pPr>
        <w:pStyle w:val="af6"/>
        <w:ind w:left="0" w:firstLine="709"/>
        <w:jc w:val="both"/>
      </w:pPr>
      <w:r>
        <w:rPr>
          <w:rStyle w:val="a8"/>
        </w:rPr>
        <w:footnoteRef/>
      </w:r>
      <w:r>
        <w:rPr>
          <w:rStyle w:val="a8"/>
        </w:rPr>
        <w:tab/>
      </w:r>
      <w:r>
        <w:rPr>
          <w:rFonts w:cs="Times New Roman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2345"/>
    <w:multiLevelType w:val="multilevel"/>
    <w:tmpl w:val="BF7A4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A416E2"/>
    <w:multiLevelType w:val="multilevel"/>
    <w:tmpl w:val="FC3054F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A49C4"/>
    <w:rsid w:val="004E4A62"/>
    <w:rsid w:val="00553AA0"/>
    <w:rsid w:val="00595A02"/>
    <w:rsid w:val="005F360E"/>
    <w:rsid w:val="00777841"/>
    <w:rsid w:val="00807380"/>
    <w:rsid w:val="008C09C5"/>
    <w:rsid w:val="008C0C1C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endnote reference" w:uiPriority="0" w:qFormat="1"/>
    <w:lsdException w:name="endnote text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qFormat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ing5">
    <w:name w:val="Heading 5"/>
    <w:basedOn w:val="a"/>
    <w:link w:val="5"/>
    <w:qFormat/>
    <w:rsid w:val="004A49C4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eastAsia="SimSun" w:cs="Mangal"/>
      <w:szCs w:val="24"/>
      <w:lang w:eastAsia="zh-CN" w:bidi="hi-IN"/>
    </w:rPr>
  </w:style>
  <w:style w:type="character" w:customStyle="1" w:styleId="5">
    <w:name w:val="Заголовок 5 Знак"/>
    <w:basedOn w:val="a0"/>
    <w:link w:val="Heading5"/>
    <w:qFormat/>
    <w:rsid w:val="004A49C4"/>
    <w:rPr>
      <w:rFonts w:eastAsia="SimSun" w:cs="Mangal"/>
      <w:sz w:val="24"/>
      <w:szCs w:val="24"/>
      <w:lang w:eastAsia="zh-CN" w:bidi="hi-IN"/>
    </w:rPr>
  </w:style>
  <w:style w:type="character" w:customStyle="1" w:styleId="1">
    <w:name w:val="Основной шрифт абзаца1"/>
    <w:qFormat/>
    <w:rsid w:val="004A49C4"/>
  </w:style>
  <w:style w:type="character" w:customStyle="1" w:styleId="a8">
    <w:name w:val="Символ сноски"/>
    <w:basedOn w:val="1"/>
    <w:qFormat/>
    <w:rsid w:val="004A49C4"/>
  </w:style>
  <w:style w:type="character" w:customStyle="1" w:styleId="WW8Num2z0">
    <w:name w:val="WW8Num2z0"/>
    <w:qFormat/>
    <w:rsid w:val="004A49C4"/>
    <w:rPr>
      <w:rFonts w:ascii="Symbol" w:hAnsi="Symbol" w:cs="Symbol"/>
    </w:rPr>
  </w:style>
  <w:style w:type="character" w:customStyle="1" w:styleId="WW8Num2z1">
    <w:name w:val="WW8Num2z1"/>
    <w:qFormat/>
    <w:rsid w:val="004A49C4"/>
  </w:style>
  <w:style w:type="character" w:customStyle="1" w:styleId="WW8Num2z2">
    <w:name w:val="WW8Num2z2"/>
    <w:qFormat/>
    <w:rsid w:val="004A49C4"/>
  </w:style>
  <w:style w:type="character" w:customStyle="1" w:styleId="WW8Num2z3">
    <w:name w:val="WW8Num2z3"/>
    <w:qFormat/>
    <w:rsid w:val="004A49C4"/>
  </w:style>
  <w:style w:type="character" w:customStyle="1" w:styleId="WW8Num2z4">
    <w:name w:val="WW8Num2z4"/>
    <w:qFormat/>
    <w:rsid w:val="004A49C4"/>
  </w:style>
  <w:style w:type="character" w:customStyle="1" w:styleId="WW8Num2z5">
    <w:name w:val="WW8Num2z5"/>
    <w:qFormat/>
    <w:rsid w:val="004A49C4"/>
  </w:style>
  <w:style w:type="character" w:customStyle="1" w:styleId="WW8Num2z6">
    <w:name w:val="WW8Num2z6"/>
    <w:qFormat/>
    <w:rsid w:val="004A49C4"/>
  </w:style>
  <w:style w:type="character" w:customStyle="1" w:styleId="WW8Num2z7">
    <w:name w:val="WW8Num2z7"/>
    <w:qFormat/>
    <w:rsid w:val="004A49C4"/>
  </w:style>
  <w:style w:type="character" w:customStyle="1" w:styleId="WW8Num2z8">
    <w:name w:val="WW8Num2z8"/>
    <w:qFormat/>
    <w:rsid w:val="004A49C4"/>
  </w:style>
  <w:style w:type="character" w:styleId="a9">
    <w:name w:val="endnote reference"/>
    <w:qFormat/>
    <w:rsid w:val="004A49C4"/>
    <w:rPr>
      <w:vertAlign w:val="superscript"/>
    </w:rPr>
  </w:style>
  <w:style w:type="character" w:customStyle="1" w:styleId="aa">
    <w:name w:val="Символы концевой сноски"/>
    <w:qFormat/>
    <w:rsid w:val="004A49C4"/>
  </w:style>
  <w:style w:type="character" w:customStyle="1" w:styleId="ab">
    <w:name w:val="Основной текст Знак"/>
    <w:basedOn w:val="a0"/>
    <w:qFormat/>
    <w:rsid w:val="004A49C4"/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c">
    <w:name w:val="Текст сноски Знак"/>
    <w:basedOn w:val="a0"/>
    <w:qFormat/>
    <w:rsid w:val="004A49C4"/>
    <w:rPr>
      <w:rFonts w:ascii="Times New Roman" w:eastAsia="SimSun" w:hAnsi="Times New Roman" w:cs="Mangal"/>
      <w:sz w:val="20"/>
      <w:szCs w:val="20"/>
      <w:lang w:eastAsia="zh-CN" w:bidi="hi-IN"/>
    </w:rPr>
  </w:style>
  <w:style w:type="character" w:customStyle="1" w:styleId="ad">
    <w:name w:val="Текст концевой сноски Знак"/>
    <w:basedOn w:val="a0"/>
    <w:qFormat/>
    <w:rsid w:val="004A49C4"/>
    <w:rPr>
      <w:rFonts w:ascii="Times New Roman" w:eastAsia="SimSun" w:hAnsi="Times New Roman" w:cs="Mangal"/>
      <w:sz w:val="20"/>
      <w:szCs w:val="20"/>
      <w:lang w:eastAsia="zh-CN" w:bidi="hi-IN"/>
    </w:rPr>
  </w:style>
  <w:style w:type="character" w:customStyle="1" w:styleId="ae">
    <w:name w:val="Текст выноски Знак"/>
    <w:basedOn w:val="a0"/>
    <w:uiPriority w:val="99"/>
    <w:semiHidden/>
    <w:qFormat/>
    <w:rsid w:val="004A49C4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ListLabel1">
    <w:name w:val="ListLabel 1"/>
    <w:qFormat/>
    <w:rsid w:val="004A49C4"/>
    <w:rPr>
      <w:rFonts w:cs="Symbol"/>
    </w:rPr>
  </w:style>
  <w:style w:type="character" w:customStyle="1" w:styleId="af">
    <w:name w:val="Привязка сноски"/>
    <w:rsid w:val="004A49C4"/>
    <w:rPr>
      <w:vertAlign w:val="superscript"/>
    </w:rPr>
  </w:style>
  <w:style w:type="character" w:customStyle="1" w:styleId="af0">
    <w:name w:val="Привязка концевой сноски"/>
    <w:rsid w:val="004A49C4"/>
    <w:rPr>
      <w:vertAlign w:val="superscript"/>
    </w:rPr>
  </w:style>
  <w:style w:type="paragraph" w:customStyle="1" w:styleId="af1">
    <w:name w:val="Заголовок"/>
    <w:basedOn w:val="a"/>
    <w:next w:val="af2"/>
    <w:qFormat/>
    <w:rsid w:val="004A49C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 w:bidi="hi-IN"/>
    </w:rPr>
  </w:style>
  <w:style w:type="paragraph" w:styleId="af2">
    <w:name w:val="Body Text"/>
    <w:basedOn w:val="a"/>
    <w:link w:val="10"/>
    <w:rsid w:val="004A49C4"/>
    <w:pPr>
      <w:widowControl w:val="0"/>
      <w:suppressAutoHyphens/>
      <w:spacing w:after="120" w:line="240" w:lineRule="auto"/>
    </w:pPr>
    <w:rPr>
      <w:rFonts w:eastAsia="SimSun" w:cs="Mangal"/>
      <w:szCs w:val="24"/>
      <w:lang w:eastAsia="zh-CN" w:bidi="hi-IN"/>
    </w:rPr>
  </w:style>
  <w:style w:type="character" w:customStyle="1" w:styleId="10">
    <w:name w:val="Основной текст Знак1"/>
    <w:basedOn w:val="a0"/>
    <w:link w:val="af2"/>
    <w:rsid w:val="004A49C4"/>
    <w:rPr>
      <w:rFonts w:eastAsia="SimSun" w:cs="Mangal"/>
      <w:sz w:val="24"/>
      <w:szCs w:val="24"/>
      <w:lang w:eastAsia="zh-CN" w:bidi="hi-IN"/>
    </w:rPr>
  </w:style>
  <w:style w:type="paragraph" w:styleId="af3">
    <w:name w:val="List"/>
    <w:basedOn w:val="af2"/>
    <w:rsid w:val="004A49C4"/>
  </w:style>
  <w:style w:type="paragraph" w:customStyle="1" w:styleId="Caption">
    <w:name w:val="Caption"/>
    <w:basedOn w:val="a"/>
    <w:qFormat/>
    <w:rsid w:val="004A49C4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4A49C4"/>
    <w:pPr>
      <w:spacing w:after="0" w:line="240" w:lineRule="auto"/>
      <w:ind w:left="240" w:hanging="240"/>
    </w:pPr>
  </w:style>
  <w:style w:type="paragraph" w:styleId="af4">
    <w:name w:val="index heading"/>
    <w:basedOn w:val="a"/>
    <w:qFormat/>
    <w:rsid w:val="004A49C4"/>
    <w:pPr>
      <w:widowControl w:val="0"/>
      <w:suppressLineNumbers/>
      <w:suppressAutoHyphens/>
      <w:spacing w:after="0" w:line="240" w:lineRule="auto"/>
    </w:pPr>
    <w:rPr>
      <w:rFonts w:eastAsia="SimSun" w:cs="Mangal"/>
      <w:szCs w:val="24"/>
      <w:lang w:eastAsia="zh-CN" w:bidi="hi-IN"/>
    </w:rPr>
  </w:style>
  <w:style w:type="paragraph" w:styleId="af5">
    <w:name w:val="caption"/>
    <w:basedOn w:val="a"/>
    <w:qFormat/>
    <w:rsid w:val="004A49C4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szCs w:val="24"/>
      <w:lang w:eastAsia="zh-CN" w:bidi="hi-IN"/>
    </w:rPr>
  </w:style>
  <w:style w:type="paragraph" w:customStyle="1" w:styleId="12">
    <w:name w:val="Указатель1"/>
    <w:basedOn w:val="a"/>
    <w:qFormat/>
    <w:rsid w:val="004A49C4"/>
    <w:pPr>
      <w:widowControl w:val="0"/>
      <w:suppressLineNumbers/>
      <w:suppressAutoHyphens/>
      <w:spacing w:after="0" w:line="240" w:lineRule="auto"/>
    </w:pPr>
    <w:rPr>
      <w:rFonts w:eastAsia="SimSun" w:cs="Mangal"/>
      <w:szCs w:val="24"/>
      <w:lang w:eastAsia="zh-CN" w:bidi="hi-IN"/>
    </w:rPr>
  </w:style>
  <w:style w:type="paragraph" w:styleId="af6">
    <w:name w:val="footnote text"/>
    <w:basedOn w:val="a"/>
    <w:link w:val="13"/>
    <w:qFormat/>
    <w:rsid w:val="004A49C4"/>
    <w:pPr>
      <w:widowControl w:val="0"/>
      <w:suppressLineNumbers/>
      <w:suppressAutoHyphens/>
      <w:spacing w:after="0" w:line="240" w:lineRule="auto"/>
      <w:ind w:left="283" w:hanging="283"/>
    </w:pPr>
    <w:rPr>
      <w:rFonts w:eastAsia="SimSun" w:cs="Mangal"/>
      <w:sz w:val="20"/>
      <w:szCs w:val="20"/>
      <w:lang w:eastAsia="zh-CN" w:bidi="hi-IN"/>
    </w:rPr>
  </w:style>
  <w:style w:type="character" w:customStyle="1" w:styleId="13">
    <w:name w:val="Текст сноски Знак1"/>
    <w:basedOn w:val="a0"/>
    <w:link w:val="af6"/>
    <w:rsid w:val="004A49C4"/>
    <w:rPr>
      <w:rFonts w:eastAsia="SimSun" w:cs="Mangal"/>
      <w:lang w:eastAsia="zh-CN" w:bidi="hi-IN"/>
    </w:rPr>
  </w:style>
  <w:style w:type="paragraph" w:customStyle="1" w:styleId="af7">
    <w:name w:val="Содержимое таблицы"/>
    <w:basedOn w:val="a"/>
    <w:qFormat/>
    <w:rsid w:val="004A49C4"/>
    <w:pPr>
      <w:widowControl w:val="0"/>
      <w:suppressLineNumbers/>
      <w:suppressAutoHyphens/>
      <w:spacing w:after="0" w:line="240" w:lineRule="auto"/>
    </w:pPr>
    <w:rPr>
      <w:rFonts w:eastAsia="SimSun" w:cs="Mangal"/>
      <w:szCs w:val="24"/>
      <w:lang w:eastAsia="zh-CN" w:bidi="hi-IN"/>
    </w:rPr>
  </w:style>
  <w:style w:type="paragraph" w:styleId="af8">
    <w:name w:val="endnote text"/>
    <w:basedOn w:val="a"/>
    <w:link w:val="14"/>
    <w:qFormat/>
    <w:rsid w:val="004A49C4"/>
    <w:pPr>
      <w:widowControl w:val="0"/>
      <w:suppressAutoHyphens/>
      <w:spacing w:after="0" w:line="240" w:lineRule="auto"/>
    </w:pPr>
    <w:rPr>
      <w:rFonts w:eastAsia="SimSun" w:cs="Mangal"/>
      <w:sz w:val="20"/>
      <w:szCs w:val="20"/>
      <w:lang w:eastAsia="zh-CN" w:bidi="hi-IN"/>
    </w:rPr>
  </w:style>
  <w:style w:type="character" w:customStyle="1" w:styleId="14">
    <w:name w:val="Текст концевой сноски Знак1"/>
    <w:basedOn w:val="a0"/>
    <w:link w:val="af8"/>
    <w:rsid w:val="004A49C4"/>
    <w:rPr>
      <w:rFonts w:eastAsia="SimSun" w:cs="Mangal"/>
      <w:lang w:eastAsia="zh-CN" w:bidi="hi-IN"/>
    </w:rPr>
  </w:style>
  <w:style w:type="paragraph" w:customStyle="1" w:styleId="af9">
    <w:name w:val="Заголовок таблицы"/>
    <w:basedOn w:val="af7"/>
    <w:qFormat/>
    <w:rsid w:val="004A49C4"/>
    <w:pPr>
      <w:jc w:val="center"/>
    </w:pPr>
    <w:rPr>
      <w:b/>
      <w:bCs/>
    </w:rPr>
  </w:style>
  <w:style w:type="paragraph" w:styleId="afa">
    <w:name w:val="Balloon Text"/>
    <w:basedOn w:val="a"/>
    <w:link w:val="15"/>
    <w:uiPriority w:val="99"/>
    <w:semiHidden/>
    <w:unhideWhenUsed/>
    <w:qFormat/>
    <w:rsid w:val="004A49C4"/>
    <w:pPr>
      <w:widowControl w:val="0"/>
      <w:suppressAutoHyphens/>
      <w:spacing w:after="0" w:line="240" w:lineRule="auto"/>
    </w:pPr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15">
    <w:name w:val="Текст выноски Знак1"/>
    <w:basedOn w:val="a0"/>
    <w:link w:val="afa"/>
    <w:uiPriority w:val="99"/>
    <w:semiHidden/>
    <w:rsid w:val="004A49C4"/>
    <w:rPr>
      <w:rFonts w:ascii="Segoe UI" w:eastAsia="SimSun" w:hAnsi="Segoe UI" w:cs="Mangal"/>
      <w:sz w:val="18"/>
      <w:szCs w:val="16"/>
      <w:lang w:eastAsia="zh-CN" w:bidi="hi-IN"/>
    </w:rPr>
  </w:style>
  <w:style w:type="paragraph" w:customStyle="1" w:styleId="FootnoteText">
    <w:name w:val="Footnote Text"/>
    <w:basedOn w:val="a"/>
    <w:rsid w:val="004A49C4"/>
    <w:pPr>
      <w:widowControl w:val="0"/>
      <w:suppressAutoHyphens/>
      <w:spacing w:after="0" w:line="240" w:lineRule="auto"/>
    </w:pPr>
    <w:rPr>
      <w:rFonts w:eastAsia="SimSun" w:cs="Mangal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2017-07-26T13:15:00Z</dcterms:modified>
</cp:coreProperties>
</file>