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DF" w:rsidRDefault="00883DDF" w:rsidP="00883DDF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МО «Николаевский район» за период с 01.01.2016 по 31.12.2016г.г.</w:t>
      </w:r>
    </w:p>
    <w:p w:rsidR="00883DDF" w:rsidRDefault="00883DDF" w:rsidP="00883DDF">
      <w:pPr>
        <w:pStyle w:val="consplusnormal"/>
        <w:ind w:left="7230"/>
        <w:jc w:val="center"/>
      </w:pPr>
      <w:r>
        <w:rPr>
          <w:rFonts w:ascii="Verdana" w:hAnsi="Verdana"/>
        </w:rPr>
        <w:t> </w:t>
      </w:r>
    </w:p>
    <w:p w:rsidR="00883DDF" w:rsidRDefault="00883DDF" w:rsidP="00883DDF">
      <w:pPr>
        <w:spacing w:before="100" w:beforeAutospacing="1"/>
        <w:jc w:val="center"/>
      </w:pPr>
      <w:r>
        <w:rPr>
          <w:rFonts w:ascii="Verdana" w:hAnsi="Verdana"/>
          <w:sz w:val="20"/>
          <w:szCs w:val="20"/>
        </w:rPr>
        <w:t> </w:t>
      </w: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294"/>
        <w:gridCol w:w="1411"/>
        <w:gridCol w:w="1439"/>
        <w:gridCol w:w="827"/>
        <w:gridCol w:w="129"/>
        <w:gridCol w:w="107"/>
        <w:gridCol w:w="446"/>
        <w:gridCol w:w="784"/>
        <w:gridCol w:w="232"/>
        <w:gridCol w:w="161"/>
        <w:gridCol w:w="177"/>
        <w:gridCol w:w="105"/>
        <w:gridCol w:w="385"/>
        <w:gridCol w:w="526"/>
        <w:gridCol w:w="153"/>
        <w:gridCol w:w="117"/>
        <w:gridCol w:w="105"/>
        <w:gridCol w:w="839"/>
        <w:gridCol w:w="827"/>
        <w:gridCol w:w="105"/>
        <w:gridCol w:w="107"/>
        <w:gridCol w:w="117"/>
        <w:gridCol w:w="119"/>
        <w:gridCol w:w="105"/>
        <w:gridCol w:w="591"/>
        <w:gridCol w:w="122"/>
        <w:gridCol w:w="117"/>
        <w:gridCol w:w="105"/>
        <w:gridCol w:w="108"/>
        <w:gridCol w:w="839"/>
        <w:gridCol w:w="2305"/>
        <w:gridCol w:w="861"/>
        <w:gridCol w:w="1105"/>
        <w:gridCol w:w="42"/>
      </w:tblGrid>
      <w:tr w:rsidR="00883DDF" w:rsidTr="00883DDF"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№</w:t>
            </w:r>
          </w:p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462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Транспорт-ные средства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Декла-риро-ванный годо-вой доход (руб.)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Ризаев Александр Николаевич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Tayota Camry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1412141,84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Nissan Terrano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3511,0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2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9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204101,0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226560,46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712,98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64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Кузин Сергей Александрович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Первый заместитель Главы Администрации района – начальник управления ТЭР, ЖКХ, строительства и дорожной деятельности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Легковой автомобиль«Рено флюэнс»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653012,52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Сельскохозяйственная техника: трактор колесный МТЗ-52</w:t>
            </w:r>
          </w:p>
          <w:p w:rsidR="00883DDF" w:rsidRDefault="00883DDF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Сельскохозяйственная техника:</w:t>
            </w:r>
          </w:p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прицеп тракторный 2 ПТС-4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185926,31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Индивиду-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26,4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дом: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Источники:</w:t>
            </w:r>
          </w:p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Договор дарения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участок: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Источники: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Договор дарения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164500,0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554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Сергеева Светлана Николаевна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Первый заместитель Главы администрации района по общественно-политическим вопросам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автомобильDEAWOOMATIZ универсал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547628,14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Прокофьева Ирина Александровна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Заместитель Главы администрации - начальник управления социального развития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456227,26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Несовер-шен-нолетняя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Пыренкова Любовь Николаевна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Заместитель Главы Администрации -начальник управления по экономике и сельскому хозяйству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27,8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98,5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446644,62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98,5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219405,02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ДеляеваНаталья Александровна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856261,40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  <w:shd w:val="clear" w:color="auto" w:fill="FFFF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Квартира: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Источник: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Заём у физического лица, накопления за предыдущие годы, ипотечный кредит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несовершеннолетняя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Костина Татьяна Геннадьевна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481937,23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автомобильВАЗ 21124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452801,96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автомобильВАЗ 21013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Автоприцеп</w:t>
            </w:r>
          </w:p>
          <w:p w:rsidR="00883DDF" w:rsidRDefault="00883DDF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КМЗ 8136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Биктимиров Тукфят Кабирович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(39/200)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153,5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21104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587723,00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(51/100)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1444,0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ХЭНДЭ Солярис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ФОРД KUGA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(39/200)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153,5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306293,61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(51/100)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1444,0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Баринова Вера Ивановна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Начальник отдела – главный архитектор отдела строительства и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Долевая (43/100)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93,0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473505,63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(1/619)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45210000,0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(35/100)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Суркова Елена Павловна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ТЭР и ЖКХ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(50/200)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 ВАЗ LADA «Калина»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247902,87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(53/200)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2319,0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(50/200)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DEAWOO MATIZ 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175791,38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(53/200)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2319,0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117,1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Муртазина Ксения Сергеевна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57503,20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баня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322,0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56,7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242254,22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93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Пучкина Людмила Александровна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68,9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734857,48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166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68,9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166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Семенова Галина Николаевна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ЗАГС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455777,75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Кондрашкина Светлана Николаевна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общественных коммуникаций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284899,69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Mercedes-Benz CLA200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453070,43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УАЗ 315196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73,5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9865,23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126,3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Петрова Елена Валерьевна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Главный специалист-эксперт (ответственный секретарь) сектора по делам несовершеннолетних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автомобильВАЗ 21101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271602,41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37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401715,88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137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95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Несовер-шен-нолетний сын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63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Несовер-шен-нолетний сын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207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Кежаева Вера Анатольевна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Консультант сектора муниципального заказа управления экономического развития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69,7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113618,68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               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LADA PRIORA 217050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400000,0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УАЗ-31512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81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69,7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69,7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Балашова Ирина Павловна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Консультант сектора муниципального заказа управления экономического развития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108,0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237625,89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1855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108,0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Kia CEED JD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1917507,58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 LADA KALINA ВАЗ 111830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21011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Автоприцеп 821303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108,0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107,96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4782,08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Физюкова Галина Степановна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Ведущий специалист-эксперт отдела опеки и попечительства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53,0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450338,39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Кежаева Ирина Геннадьевна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Специалист 1 разряда отдела опеки и попечительства управления образования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103,1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136259,97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20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103,1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Грузовой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MAZ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129456,0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ШКОДА АКТАВИЯ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98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Полуприцеп шмитц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103,1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2755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Володина Людмила Александровна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по вопросам городского поселения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482299.77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69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1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178394.96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850,0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1110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Петрова Ольга Геннадьевна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Главный специалист-эксперт отдела ТЭР, ЖКХ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107,6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250782,03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1207,0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rPr>
          <w:trHeight w:val="690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Прокофьева Надежда Викторовна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Консультант комитета по управлению муниципальным имуществом и земельным отношениям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(49/300)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259275,03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(37/300)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(49/300)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247,0</w:t>
            </w:r>
          </w:p>
        </w:tc>
        <w:tc>
          <w:tcPr>
            <w:tcW w:w="11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Volkswagen POLO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221764,90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(37/300)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710,0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Здание магазина</w:t>
            </w:r>
          </w:p>
        </w:tc>
        <w:tc>
          <w:tcPr>
            <w:tcW w:w="10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114,8</w:t>
            </w:r>
          </w:p>
        </w:tc>
        <w:tc>
          <w:tcPr>
            <w:tcW w:w="114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УАЗ 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Чичин Алексей Вячеславович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Главный  специалист-эксперт комитета по управлению муниципальным имуществом и земельным отношениям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(51/400)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180043,08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157,3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97248,92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Тимошкина Светлана Геннадьевна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Заместитель начальника управления финансов, начальник отдела прогнозирования бюджета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(1/674)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66993,9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74,0</w:t>
            </w:r>
          </w:p>
        </w:tc>
        <w:tc>
          <w:tcPr>
            <w:tcW w:w="111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328882,81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Жилой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Российская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Ивановна Софья Евгеньевна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учёта и отчётности управления финансов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10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317160,80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523,0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Style w:val="a8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62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УАЗ 31512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273885,48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30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«Лада Калина»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883DDF" w:rsidTr="00883DD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Лешина Татьяна Николаевна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Главный специалист-эксперт отдела учёта и отчётности управления финансов</w:t>
            </w:r>
          </w:p>
        </w:tc>
        <w:tc>
          <w:tcPr>
            <w:tcW w:w="462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55,8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291209,03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68410,59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Сидорова Светлана Николаевна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отдела казначейского исполнения бюджета управления финансов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321470,59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Кондратьева Наталья Александровна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Председатель контрольно-ревизионной комиссии Совета депутатов МО «Николаевский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375554,37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1238,0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ind w:right="-108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0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202191,32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1238,0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  <w:p w:rsidR="00883DDF" w:rsidRDefault="00883DDF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DDF" w:rsidRDefault="00883DDF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883DDF" w:rsidTr="00883DDF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line="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line="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line="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line="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DDF" w:rsidRDefault="00883DDF">
            <w:pPr>
              <w:spacing w:line="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3DDF" w:rsidRDefault="00883DDF">
            <w:pPr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83DDF"/>
    <w:rsid w:val="008C09C5"/>
    <w:rsid w:val="0097184D"/>
    <w:rsid w:val="00A4071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basedOn w:val="a"/>
    <w:rsid w:val="00883D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883D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2017-07-26T13:05:00Z</dcterms:modified>
</cp:coreProperties>
</file>